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1E2FE" w14:textId="2D2A87EE" w:rsidR="00EC18E6" w:rsidRDefault="00AF4FBB" w:rsidP="00EC18E6">
      <w:pPr>
        <w:jc w:val="center"/>
        <w:rPr>
          <w:b/>
          <w:bCs/>
          <w:sz w:val="40"/>
          <w:szCs w:val="40"/>
        </w:rPr>
      </w:pPr>
      <w:r w:rsidRPr="00153643">
        <w:rPr>
          <w:b/>
          <w:bCs/>
          <w:sz w:val="40"/>
          <w:szCs w:val="40"/>
        </w:rPr>
        <w:t>Compassion Acts</w:t>
      </w:r>
    </w:p>
    <w:p w14:paraId="0A706BA1" w14:textId="1BCABA45" w:rsidR="00EC18E6" w:rsidRDefault="00AF4FBB" w:rsidP="00EC18E6">
      <w:pPr>
        <w:jc w:val="center"/>
        <w:rPr>
          <w:b/>
          <w:bCs/>
          <w:sz w:val="40"/>
          <w:szCs w:val="40"/>
        </w:rPr>
      </w:pPr>
      <w:r w:rsidRPr="00153643">
        <w:rPr>
          <w:b/>
          <w:bCs/>
          <w:sz w:val="40"/>
          <w:szCs w:val="40"/>
        </w:rPr>
        <w:t>Complaints</w:t>
      </w:r>
      <w:r w:rsidR="004F1E45">
        <w:rPr>
          <w:b/>
          <w:bCs/>
          <w:sz w:val="40"/>
          <w:szCs w:val="40"/>
        </w:rPr>
        <w:t xml:space="preserve">, Compliments </w:t>
      </w:r>
      <w:r w:rsidR="00EC18E6">
        <w:rPr>
          <w:b/>
          <w:bCs/>
          <w:sz w:val="40"/>
          <w:szCs w:val="40"/>
        </w:rPr>
        <w:t>and Suggestions</w:t>
      </w:r>
    </w:p>
    <w:p w14:paraId="77FEBEAE" w14:textId="77777777" w:rsidR="00EC18E6" w:rsidRDefault="00EC18E6" w:rsidP="00EC18E6">
      <w:pPr>
        <w:jc w:val="center"/>
        <w:rPr>
          <w:b/>
          <w:bCs/>
          <w:sz w:val="40"/>
          <w:szCs w:val="40"/>
        </w:rPr>
      </w:pPr>
    </w:p>
    <w:p w14:paraId="099A8FF3" w14:textId="15DDC5EC" w:rsidR="00AF4FBB" w:rsidRPr="00153643" w:rsidRDefault="00AF4FBB" w:rsidP="00EC18E6">
      <w:pPr>
        <w:jc w:val="center"/>
        <w:rPr>
          <w:b/>
          <w:bCs/>
          <w:sz w:val="40"/>
          <w:szCs w:val="40"/>
        </w:rPr>
      </w:pPr>
      <w:r w:rsidRPr="00153643">
        <w:rPr>
          <w:b/>
          <w:bCs/>
          <w:sz w:val="40"/>
          <w:szCs w:val="40"/>
        </w:rPr>
        <w:t>Policy and Pro</w:t>
      </w:r>
      <w:r w:rsidR="00D45E37" w:rsidRPr="00153643">
        <w:rPr>
          <w:b/>
          <w:bCs/>
          <w:sz w:val="40"/>
          <w:szCs w:val="40"/>
        </w:rPr>
        <w:t>cedures</w:t>
      </w:r>
    </w:p>
    <w:p w14:paraId="1117CFBA" w14:textId="77777777" w:rsidR="00153643" w:rsidRDefault="00153643" w:rsidP="00153643">
      <w:pPr>
        <w:rPr>
          <w:b/>
          <w:bCs/>
          <w:sz w:val="20"/>
          <w:szCs w:val="20"/>
        </w:rPr>
      </w:pPr>
    </w:p>
    <w:p w14:paraId="71E5AC37" w14:textId="77777777" w:rsidR="00153643" w:rsidRDefault="00153643" w:rsidP="00153643">
      <w:pPr>
        <w:rPr>
          <w:b/>
          <w:bCs/>
          <w:sz w:val="20"/>
          <w:szCs w:val="20"/>
        </w:rPr>
      </w:pPr>
    </w:p>
    <w:p w14:paraId="67CB8BCA" w14:textId="77777777" w:rsidR="00153643" w:rsidRDefault="00153643" w:rsidP="00153643">
      <w:pPr>
        <w:rPr>
          <w:b/>
          <w:bCs/>
          <w:sz w:val="20"/>
          <w:szCs w:val="20"/>
        </w:rPr>
      </w:pPr>
    </w:p>
    <w:p w14:paraId="5B1ED2FD" w14:textId="77777777" w:rsidR="00153643" w:rsidRDefault="00153643" w:rsidP="00153643">
      <w:pPr>
        <w:rPr>
          <w:b/>
          <w:bCs/>
          <w:sz w:val="20"/>
          <w:szCs w:val="20"/>
        </w:rPr>
      </w:pPr>
    </w:p>
    <w:p w14:paraId="00F722D9" w14:textId="77777777" w:rsidR="00153643" w:rsidRDefault="00153643" w:rsidP="00153643">
      <w:pPr>
        <w:rPr>
          <w:b/>
          <w:bCs/>
          <w:sz w:val="20"/>
          <w:szCs w:val="20"/>
        </w:rPr>
      </w:pPr>
    </w:p>
    <w:p w14:paraId="434D65A4" w14:textId="77777777" w:rsidR="00153643" w:rsidRDefault="00153643" w:rsidP="00153643">
      <w:pPr>
        <w:rPr>
          <w:b/>
          <w:bCs/>
          <w:sz w:val="20"/>
          <w:szCs w:val="20"/>
        </w:rPr>
      </w:pPr>
    </w:p>
    <w:p w14:paraId="5DE95D0A" w14:textId="77777777" w:rsidR="00153643" w:rsidRDefault="00153643" w:rsidP="00153643">
      <w:pPr>
        <w:rPr>
          <w:b/>
          <w:bCs/>
          <w:sz w:val="20"/>
          <w:szCs w:val="20"/>
        </w:rPr>
      </w:pPr>
    </w:p>
    <w:p w14:paraId="7DA15D42" w14:textId="77777777" w:rsidR="00153643" w:rsidRDefault="00153643" w:rsidP="00153643">
      <w:pPr>
        <w:rPr>
          <w:b/>
          <w:bCs/>
          <w:sz w:val="20"/>
          <w:szCs w:val="20"/>
        </w:rPr>
      </w:pPr>
    </w:p>
    <w:p w14:paraId="7F839BDF" w14:textId="77777777" w:rsidR="00153643" w:rsidRDefault="00153643" w:rsidP="00153643">
      <w:pPr>
        <w:rPr>
          <w:b/>
          <w:bCs/>
          <w:sz w:val="20"/>
          <w:szCs w:val="20"/>
        </w:rPr>
      </w:pPr>
    </w:p>
    <w:p w14:paraId="489DE413" w14:textId="77777777" w:rsidR="00153643" w:rsidRDefault="00153643" w:rsidP="00153643">
      <w:pPr>
        <w:rPr>
          <w:b/>
          <w:bCs/>
          <w:sz w:val="20"/>
          <w:szCs w:val="20"/>
        </w:rPr>
      </w:pPr>
    </w:p>
    <w:p w14:paraId="748C8497" w14:textId="77777777" w:rsidR="00153643" w:rsidRDefault="00153643" w:rsidP="00153643">
      <w:pPr>
        <w:rPr>
          <w:b/>
          <w:bCs/>
          <w:sz w:val="20"/>
          <w:szCs w:val="20"/>
        </w:rPr>
      </w:pPr>
    </w:p>
    <w:p w14:paraId="7BF63A78" w14:textId="77777777" w:rsidR="00153643" w:rsidRDefault="00153643" w:rsidP="00153643">
      <w:pPr>
        <w:rPr>
          <w:b/>
          <w:bCs/>
          <w:sz w:val="20"/>
          <w:szCs w:val="20"/>
        </w:rPr>
      </w:pPr>
    </w:p>
    <w:p w14:paraId="721639F4" w14:textId="77777777" w:rsidR="00153643" w:rsidRDefault="00153643" w:rsidP="00153643">
      <w:pPr>
        <w:rPr>
          <w:b/>
          <w:bCs/>
          <w:sz w:val="20"/>
          <w:szCs w:val="20"/>
        </w:rPr>
      </w:pPr>
    </w:p>
    <w:p w14:paraId="5966E92E" w14:textId="77777777" w:rsidR="00153643" w:rsidRDefault="00153643" w:rsidP="00153643">
      <w:pPr>
        <w:rPr>
          <w:b/>
          <w:bCs/>
          <w:sz w:val="20"/>
          <w:szCs w:val="20"/>
        </w:rPr>
      </w:pPr>
    </w:p>
    <w:p w14:paraId="61C7103B" w14:textId="77777777" w:rsidR="00153643" w:rsidRDefault="00153643" w:rsidP="00153643">
      <w:pPr>
        <w:rPr>
          <w:b/>
          <w:bCs/>
          <w:sz w:val="20"/>
          <w:szCs w:val="20"/>
        </w:rPr>
      </w:pPr>
    </w:p>
    <w:p w14:paraId="57CCFB6B" w14:textId="77777777" w:rsidR="00153643" w:rsidRDefault="00153643" w:rsidP="00153643">
      <w:pPr>
        <w:rPr>
          <w:b/>
          <w:bCs/>
          <w:sz w:val="20"/>
          <w:szCs w:val="20"/>
        </w:rPr>
      </w:pPr>
    </w:p>
    <w:p w14:paraId="4932DC20" w14:textId="77777777" w:rsidR="00153643" w:rsidRDefault="00153643" w:rsidP="00153643">
      <w:pPr>
        <w:rPr>
          <w:b/>
          <w:bCs/>
          <w:sz w:val="20"/>
          <w:szCs w:val="20"/>
        </w:rPr>
      </w:pPr>
    </w:p>
    <w:p w14:paraId="372FA19D" w14:textId="77777777" w:rsidR="00153643" w:rsidRDefault="00153643" w:rsidP="00153643">
      <w:pPr>
        <w:rPr>
          <w:b/>
          <w:bCs/>
          <w:sz w:val="20"/>
          <w:szCs w:val="20"/>
        </w:rPr>
      </w:pPr>
    </w:p>
    <w:p w14:paraId="774FD56E" w14:textId="77777777" w:rsidR="00153643" w:rsidRDefault="00153643" w:rsidP="00153643">
      <w:pPr>
        <w:rPr>
          <w:b/>
          <w:bCs/>
          <w:sz w:val="20"/>
          <w:szCs w:val="20"/>
        </w:rPr>
      </w:pPr>
    </w:p>
    <w:p w14:paraId="5A77502A" w14:textId="77777777" w:rsidR="00153643" w:rsidRDefault="00153643" w:rsidP="00153643">
      <w:pPr>
        <w:rPr>
          <w:b/>
          <w:bCs/>
          <w:sz w:val="20"/>
          <w:szCs w:val="20"/>
        </w:rPr>
      </w:pPr>
    </w:p>
    <w:p w14:paraId="52B7D313" w14:textId="77777777" w:rsidR="00153643" w:rsidRDefault="00153643" w:rsidP="00153643">
      <w:pPr>
        <w:rPr>
          <w:b/>
          <w:bCs/>
          <w:sz w:val="20"/>
          <w:szCs w:val="20"/>
        </w:rPr>
      </w:pPr>
    </w:p>
    <w:p w14:paraId="59EEC4FF" w14:textId="77777777" w:rsidR="00153643" w:rsidRDefault="00153643" w:rsidP="00153643">
      <w:pPr>
        <w:rPr>
          <w:b/>
          <w:bCs/>
          <w:sz w:val="20"/>
          <w:szCs w:val="20"/>
        </w:rPr>
      </w:pPr>
    </w:p>
    <w:p w14:paraId="582BE2DB" w14:textId="25C6BDA8" w:rsidR="00153643" w:rsidRPr="00962596" w:rsidRDefault="00153643" w:rsidP="00153643">
      <w:pPr>
        <w:rPr>
          <w:b/>
          <w:bCs/>
          <w:sz w:val="20"/>
          <w:szCs w:val="20"/>
        </w:rPr>
      </w:pPr>
      <w:r>
        <w:rPr>
          <w:b/>
          <w:bCs/>
          <w:sz w:val="20"/>
          <w:szCs w:val="20"/>
        </w:rPr>
        <w:t>La</w:t>
      </w:r>
      <w:r w:rsidRPr="00962596">
        <w:rPr>
          <w:b/>
          <w:bCs/>
          <w:sz w:val="20"/>
          <w:szCs w:val="20"/>
        </w:rPr>
        <w:t xml:space="preserve">st </w:t>
      </w:r>
      <w:proofErr w:type="spellStart"/>
      <w:proofErr w:type="gramStart"/>
      <w:r w:rsidRPr="00962596">
        <w:rPr>
          <w:b/>
          <w:bCs/>
          <w:sz w:val="20"/>
          <w:szCs w:val="20"/>
        </w:rPr>
        <w:t>reviewed</w:t>
      </w:r>
      <w:r w:rsidR="00242120">
        <w:rPr>
          <w:b/>
          <w:bCs/>
          <w:sz w:val="20"/>
          <w:szCs w:val="20"/>
        </w:rPr>
        <w:t>:October</w:t>
      </w:r>
      <w:proofErr w:type="spellEnd"/>
      <w:proofErr w:type="gramEnd"/>
      <w:r w:rsidR="00242120">
        <w:rPr>
          <w:b/>
          <w:bCs/>
          <w:sz w:val="20"/>
          <w:szCs w:val="20"/>
        </w:rPr>
        <w:t xml:space="preserve"> 2022</w:t>
      </w:r>
    </w:p>
    <w:p w14:paraId="26AAE2FF" w14:textId="3C0293D8" w:rsidR="00153643" w:rsidRDefault="00153643" w:rsidP="00153643">
      <w:pPr>
        <w:rPr>
          <w:b/>
          <w:bCs/>
          <w:sz w:val="20"/>
          <w:szCs w:val="20"/>
        </w:rPr>
      </w:pPr>
      <w:r w:rsidRPr="00962596">
        <w:rPr>
          <w:b/>
          <w:bCs/>
          <w:sz w:val="20"/>
          <w:szCs w:val="20"/>
        </w:rPr>
        <w:t xml:space="preserve">Next review </w:t>
      </w:r>
      <w:proofErr w:type="gramStart"/>
      <w:r w:rsidRPr="00962596">
        <w:rPr>
          <w:b/>
          <w:bCs/>
          <w:sz w:val="20"/>
          <w:szCs w:val="20"/>
        </w:rPr>
        <w:t xml:space="preserve">date </w:t>
      </w:r>
      <w:r w:rsidR="00242120">
        <w:rPr>
          <w:b/>
          <w:bCs/>
          <w:sz w:val="20"/>
          <w:szCs w:val="20"/>
        </w:rPr>
        <w:t>:</w:t>
      </w:r>
      <w:proofErr w:type="gramEnd"/>
      <w:r w:rsidR="00242120">
        <w:rPr>
          <w:b/>
          <w:bCs/>
          <w:sz w:val="20"/>
          <w:szCs w:val="20"/>
        </w:rPr>
        <w:t xml:space="preserve"> October 2024</w:t>
      </w:r>
    </w:p>
    <w:p w14:paraId="04D318A6" w14:textId="0AADB940" w:rsidR="00153643" w:rsidRDefault="00153643" w:rsidP="00153643">
      <w:pPr>
        <w:rPr>
          <w:b/>
          <w:bCs/>
          <w:sz w:val="20"/>
          <w:szCs w:val="20"/>
        </w:rPr>
      </w:pPr>
      <w:r>
        <w:rPr>
          <w:b/>
          <w:bCs/>
          <w:sz w:val="20"/>
          <w:szCs w:val="20"/>
        </w:rPr>
        <w:t>Signed</w:t>
      </w:r>
      <w:r w:rsidR="00242120">
        <w:rPr>
          <w:b/>
          <w:bCs/>
          <w:sz w:val="20"/>
          <w:szCs w:val="20"/>
        </w:rPr>
        <w:t xml:space="preserve">: Dr </w:t>
      </w:r>
      <w:proofErr w:type="spellStart"/>
      <w:r w:rsidR="00242120">
        <w:rPr>
          <w:b/>
          <w:bCs/>
          <w:sz w:val="20"/>
          <w:szCs w:val="20"/>
        </w:rPr>
        <w:t>Dympna</w:t>
      </w:r>
      <w:proofErr w:type="spellEnd"/>
      <w:r w:rsidR="00242120">
        <w:rPr>
          <w:b/>
          <w:bCs/>
          <w:sz w:val="20"/>
          <w:szCs w:val="20"/>
        </w:rPr>
        <w:t xml:space="preserve"> Edwards,</w:t>
      </w:r>
    </w:p>
    <w:p w14:paraId="31653AC6" w14:textId="2F3BA4CA" w:rsidR="00153643" w:rsidRPr="00962596" w:rsidRDefault="00692896" w:rsidP="00153643">
      <w:pPr>
        <w:rPr>
          <w:b/>
          <w:bCs/>
          <w:sz w:val="20"/>
          <w:szCs w:val="20"/>
        </w:rPr>
      </w:pPr>
      <w:r>
        <w:rPr>
          <w:b/>
          <w:bCs/>
          <w:sz w:val="20"/>
          <w:szCs w:val="20"/>
        </w:rPr>
        <w:t>Chair of Trustees</w:t>
      </w:r>
    </w:p>
    <w:p w14:paraId="1F89D347" w14:textId="77777777" w:rsidR="00AF4FBB" w:rsidRDefault="00AF4FBB">
      <w:r>
        <w:br w:type="page"/>
      </w:r>
    </w:p>
    <w:p w14:paraId="32C06EA8" w14:textId="1D1F3CC9" w:rsidR="00A80E6C" w:rsidRDefault="00AF4FBB">
      <w:r>
        <w:lastRenderedPageBreak/>
        <w:t xml:space="preserve">Compassion Acts </w:t>
      </w:r>
      <w:r w:rsidR="007C53CF">
        <w:t xml:space="preserve">strives </w:t>
      </w:r>
      <w:r w:rsidR="007202ED">
        <w:t>to</w:t>
      </w:r>
      <w:r w:rsidR="007C53CF">
        <w:t xml:space="preserve"> be an open and </w:t>
      </w:r>
      <w:r w:rsidR="007202ED">
        <w:t>transparent</w:t>
      </w:r>
      <w:r w:rsidR="007C53CF">
        <w:t xml:space="preserve"> organisation</w:t>
      </w:r>
      <w:r w:rsidR="00F514FA">
        <w:t xml:space="preserve">. We take </w:t>
      </w:r>
      <w:r>
        <w:t xml:space="preserve">seriously </w:t>
      </w:r>
      <w:r w:rsidR="00F514FA">
        <w:t xml:space="preserve">our responsibility to use our resources wisely and to treat everyone well. </w:t>
      </w:r>
      <w:r w:rsidR="00A80E6C">
        <w:t>We want to</w:t>
      </w:r>
      <w:r w:rsidR="00636E2F">
        <w:t xml:space="preserve"> </w:t>
      </w:r>
      <w:r w:rsidR="00A80E6C">
        <w:t xml:space="preserve">understand the experience of those we engage with and to </w:t>
      </w:r>
      <w:r w:rsidR="00D45E37">
        <w:t xml:space="preserve">use </w:t>
      </w:r>
      <w:r w:rsidR="007F2E34">
        <w:t xml:space="preserve">every </w:t>
      </w:r>
      <w:r>
        <w:t>opportunity to learn and improve what we do</w:t>
      </w:r>
      <w:r w:rsidR="00A80E6C">
        <w:t>.</w:t>
      </w:r>
    </w:p>
    <w:p w14:paraId="198504CE" w14:textId="77777777" w:rsidR="00A80E6C" w:rsidRDefault="00A80E6C"/>
    <w:p w14:paraId="5A4890EF" w14:textId="46F0DF46" w:rsidR="00AF4FBB" w:rsidRDefault="00A80E6C">
      <w:r>
        <w:t>We aim to make the experience of engaging with compassion acts as positive as it can be</w:t>
      </w:r>
      <w:r w:rsidR="00AF4FBB">
        <w:t xml:space="preserve">. </w:t>
      </w:r>
      <w:r>
        <w:t xml:space="preserve"> Where this hasn’t been achieve</w:t>
      </w:r>
      <w:r w:rsidR="00352BAA">
        <w:t>d</w:t>
      </w:r>
      <w:r>
        <w:t xml:space="preserve"> </w:t>
      </w:r>
      <w:proofErr w:type="gramStart"/>
      <w:r>
        <w:t xml:space="preserve">we </w:t>
      </w:r>
      <w:r w:rsidR="00AF4FBB">
        <w:t xml:space="preserve"> want</w:t>
      </w:r>
      <w:proofErr w:type="gramEnd"/>
      <w:r w:rsidR="00AF4FBB">
        <w:t xml:space="preserve"> to ensure we put things right for the person or organisation</w:t>
      </w:r>
      <w:r w:rsidR="00D45E37">
        <w:t>,</w:t>
      </w:r>
      <w:r w:rsidR="00AF4FBB">
        <w:t xml:space="preserve"> making the complaint</w:t>
      </w:r>
      <w:r w:rsidR="00D45E37">
        <w:t>,</w:t>
      </w:r>
      <w:r w:rsidR="00AF4FBB">
        <w:t xml:space="preserve"> whilst maintaining an excellent relationship.</w:t>
      </w:r>
    </w:p>
    <w:p w14:paraId="01550C98" w14:textId="36D0C53D" w:rsidR="00AF4FBB" w:rsidRDefault="00AF4FBB"/>
    <w:p w14:paraId="022B7A79" w14:textId="4C6FBFBA" w:rsidR="00AF4FBB" w:rsidRPr="006301C0" w:rsidRDefault="00AF4FBB">
      <w:pPr>
        <w:rPr>
          <w:b/>
          <w:bCs/>
        </w:rPr>
      </w:pPr>
      <w:r w:rsidRPr="006301C0">
        <w:rPr>
          <w:b/>
          <w:bCs/>
        </w:rPr>
        <w:t>The aim of our policy is to</w:t>
      </w:r>
      <w:r w:rsidR="006301C0" w:rsidRPr="006301C0">
        <w:rPr>
          <w:b/>
          <w:bCs/>
        </w:rPr>
        <w:t xml:space="preserve"> -:</w:t>
      </w:r>
    </w:p>
    <w:p w14:paraId="1A5E614D" w14:textId="4B2BA5F7" w:rsidR="007F2E34" w:rsidRDefault="007F2E34" w:rsidP="00AF4FBB">
      <w:pPr>
        <w:pStyle w:val="ListParagraph"/>
        <w:numPr>
          <w:ilvl w:val="0"/>
          <w:numId w:val="1"/>
        </w:numPr>
      </w:pPr>
      <w:r>
        <w:t xml:space="preserve">To gather suggestions and feedback in </w:t>
      </w:r>
      <w:r w:rsidR="00590770">
        <w:t xml:space="preserve">the most efficient way </w:t>
      </w:r>
      <w:proofErr w:type="gramStart"/>
      <w:r w:rsidR="00590770">
        <w:t>possible</w:t>
      </w:r>
      <w:r w:rsidR="0004429A">
        <w:t>;</w:t>
      </w:r>
      <w:proofErr w:type="gramEnd"/>
    </w:p>
    <w:p w14:paraId="7D8BA39E" w14:textId="0D6057B3" w:rsidR="00AF4FBB" w:rsidRDefault="00AF4FBB" w:rsidP="00AF4FBB">
      <w:pPr>
        <w:pStyle w:val="ListParagraph"/>
        <w:numPr>
          <w:ilvl w:val="0"/>
          <w:numId w:val="1"/>
        </w:numPr>
      </w:pPr>
      <w:r>
        <w:t xml:space="preserve">To provide a fair and transparent complaints process which is easy to </w:t>
      </w:r>
      <w:proofErr w:type="gramStart"/>
      <w:r>
        <w:t>use</w:t>
      </w:r>
      <w:r w:rsidR="0004429A">
        <w:t>;</w:t>
      </w:r>
      <w:proofErr w:type="gramEnd"/>
    </w:p>
    <w:p w14:paraId="2E1B03E6" w14:textId="441127CC" w:rsidR="00AF4FBB" w:rsidRDefault="00AF4FBB" w:rsidP="00AF4FBB">
      <w:pPr>
        <w:pStyle w:val="ListParagraph"/>
        <w:numPr>
          <w:ilvl w:val="0"/>
          <w:numId w:val="1"/>
        </w:numPr>
      </w:pPr>
      <w:r>
        <w:t xml:space="preserve">To ensure that people </w:t>
      </w:r>
      <w:r w:rsidR="00C47C7E">
        <w:t xml:space="preserve">and organisations </w:t>
      </w:r>
      <w:r>
        <w:t xml:space="preserve">know how to make a complaint and how to contact </w:t>
      </w:r>
      <w:proofErr w:type="gramStart"/>
      <w:r>
        <w:t>us</w:t>
      </w:r>
      <w:r w:rsidR="0004429A">
        <w:t>;</w:t>
      </w:r>
      <w:proofErr w:type="gramEnd"/>
    </w:p>
    <w:p w14:paraId="5E6F7DE9" w14:textId="613098AC" w:rsidR="00AF4FBB" w:rsidRDefault="00AF4FBB" w:rsidP="00AF4FBB">
      <w:pPr>
        <w:pStyle w:val="ListParagraph"/>
        <w:numPr>
          <w:ilvl w:val="0"/>
          <w:numId w:val="1"/>
        </w:numPr>
      </w:pPr>
      <w:r>
        <w:t xml:space="preserve">To make sure that everyone at Compassion Acts understands our policy, procedures and understands what to do when a complaint is </w:t>
      </w:r>
      <w:proofErr w:type="gramStart"/>
      <w:r>
        <w:t>received</w:t>
      </w:r>
      <w:r w:rsidR="0004429A">
        <w:t>;</w:t>
      </w:r>
      <w:proofErr w:type="gramEnd"/>
    </w:p>
    <w:p w14:paraId="325C0BE5" w14:textId="205DD6FA" w:rsidR="00AF4FBB" w:rsidRDefault="00AF4FBB" w:rsidP="00AF4FBB">
      <w:pPr>
        <w:pStyle w:val="ListParagraph"/>
        <w:numPr>
          <w:ilvl w:val="0"/>
          <w:numId w:val="1"/>
        </w:numPr>
      </w:pPr>
      <w:r>
        <w:t xml:space="preserve">To make sure complaints are investigated in a fair and timely </w:t>
      </w:r>
      <w:proofErr w:type="gramStart"/>
      <w:r>
        <w:t>manner</w:t>
      </w:r>
      <w:r w:rsidR="0004429A">
        <w:t>;</w:t>
      </w:r>
      <w:proofErr w:type="gramEnd"/>
    </w:p>
    <w:p w14:paraId="4F99D66E" w14:textId="43537987" w:rsidR="00AF4FBB" w:rsidRDefault="00AF4FBB" w:rsidP="00AF4FBB">
      <w:pPr>
        <w:pStyle w:val="ListParagraph"/>
        <w:numPr>
          <w:ilvl w:val="0"/>
          <w:numId w:val="1"/>
        </w:numPr>
      </w:pPr>
      <w:r>
        <w:t>To make sure complaints are, where possible, resolved and relationships are maintained</w:t>
      </w:r>
      <w:r w:rsidR="0004429A">
        <w:t>; and</w:t>
      </w:r>
    </w:p>
    <w:p w14:paraId="32747880" w14:textId="24CA609A" w:rsidR="00AF4FBB" w:rsidRDefault="00AF4FBB" w:rsidP="00AF4FBB">
      <w:pPr>
        <w:pStyle w:val="ListParagraph"/>
        <w:numPr>
          <w:ilvl w:val="0"/>
          <w:numId w:val="1"/>
        </w:numPr>
      </w:pPr>
      <w:r>
        <w:t>To use the complaint and the resolution to help us improve what and how we do things</w:t>
      </w:r>
      <w:r w:rsidR="0004429A">
        <w:t>.</w:t>
      </w:r>
    </w:p>
    <w:p w14:paraId="677DED96" w14:textId="007E3DD8" w:rsidR="00AF4FBB" w:rsidRDefault="00AF4FBB" w:rsidP="00AF4FBB"/>
    <w:p w14:paraId="0CE709E7" w14:textId="4307812D" w:rsidR="000126C4" w:rsidRDefault="000126C4" w:rsidP="00AF4FBB">
      <w:pPr>
        <w:rPr>
          <w:b/>
          <w:bCs/>
          <w:sz w:val="28"/>
          <w:szCs w:val="28"/>
        </w:rPr>
      </w:pPr>
      <w:r w:rsidRPr="000126C4">
        <w:rPr>
          <w:b/>
          <w:bCs/>
          <w:sz w:val="28"/>
          <w:szCs w:val="28"/>
        </w:rPr>
        <w:t>What are compliments and suggestions?</w:t>
      </w:r>
    </w:p>
    <w:p w14:paraId="44819CFF" w14:textId="390120E4" w:rsidR="000126C4" w:rsidRPr="00E50873" w:rsidRDefault="000126C4" w:rsidP="00AF4FBB">
      <w:r w:rsidRPr="00E50873">
        <w:t>For the purposes of this policy</w:t>
      </w:r>
      <w:r w:rsidR="00F013E7" w:rsidRPr="00E50873">
        <w:t>, Compassion Acts v</w:t>
      </w:r>
      <w:r w:rsidR="006415AB" w:rsidRPr="00E50873">
        <w:t>i</w:t>
      </w:r>
      <w:r w:rsidR="00F013E7" w:rsidRPr="00E50873">
        <w:t>ew</w:t>
      </w:r>
      <w:r w:rsidR="006415AB" w:rsidRPr="00E50873">
        <w:t xml:space="preserve"> compliments and suggestions as </w:t>
      </w:r>
      <w:r w:rsidR="0003221A" w:rsidRPr="00E50873">
        <w:t xml:space="preserve">any feedback </w:t>
      </w:r>
      <w:r w:rsidR="008C7DBD" w:rsidRPr="00E50873">
        <w:t>which helps us to evaluate, improve and measure the real tangible outcomes of our projects.</w:t>
      </w:r>
    </w:p>
    <w:p w14:paraId="746133E9" w14:textId="461E897D" w:rsidR="00F013E7" w:rsidRPr="00E50873" w:rsidRDefault="00F013E7" w:rsidP="00AF4FBB">
      <w:r w:rsidRPr="00E50873">
        <w:t xml:space="preserve">The organisation has grown and </w:t>
      </w:r>
      <w:r w:rsidR="007202ED" w:rsidRPr="00E50873">
        <w:t>adapted,</w:t>
      </w:r>
      <w:r w:rsidRPr="00E50873">
        <w:t xml:space="preserve"> and it is </w:t>
      </w:r>
      <w:proofErr w:type="gramStart"/>
      <w:r w:rsidRPr="00E50873">
        <w:t>really important</w:t>
      </w:r>
      <w:proofErr w:type="gramEnd"/>
      <w:r w:rsidRPr="00E50873">
        <w:t xml:space="preserve"> that we measure our activity not simply </w:t>
      </w:r>
      <w:r w:rsidR="008C7DBD" w:rsidRPr="00E50873">
        <w:t>via numerical stati</w:t>
      </w:r>
      <w:r w:rsidR="00E50873">
        <w:t>s</w:t>
      </w:r>
      <w:r w:rsidR="008C7DBD" w:rsidRPr="00E50873">
        <w:t xml:space="preserve">tics but </w:t>
      </w:r>
      <w:r w:rsidR="00A72796" w:rsidRPr="00E50873">
        <w:t>from qual</w:t>
      </w:r>
      <w:r w:rsidR="00743080">
        <w:t>itat</w:t>
      </w:r>
      <w:r w:rsidR="00A72796" w:rsidRPr="00E50873">
        <w:t xml:space="preserve">ive feedback. </w:t>
      </w:r>
      <w:r w:rsidR="00E50873" w:rsidRPr="00E50873">
        <w:t xml:space="preserve"> There is the opportunity for the feedback to be linked to a name</w:t>
      </w:r>
      <w:r w:rsidR="007202ED">
        <w:t xml:space="preserve"> </w:t>
      </w:r>
      <w:r w:rsidR="00E50873" w:rsidRPr="00E50873">
        <w:t>(and potentially a photograph or video) or anonymised.</w:t>
      </w:r>
    </w:p>
    <w:p w14:paraId="06172CF0" w14:textId="0EBAF317" w:rsidR="00AF4FBB" w:rsidRPr="006301C0" w:rsidRDefault="00AF4FBB" w:rsidP="00AF4FBB">
      <w:pPr>
        <w:rPr>
          <w:b/>
          <w:bCs/>
          <w:sz w:val="28"/>
          <w:szCs w:val="28"/>
        </w:rPr>
      </w:pPr>
      <w:r w:rsidRPr="006301C0">
        <w:rPr>
          <w:b/>
          <w:bCs/>
          <w:sz w:val="28"/>
          <w:szCs w:val="28"/>
        </w:rPr>
        <w:t xml:space="preserve">What is a </w:t>
      </w:r>
      <w:r w:rsidR="00C47C7E" w:rsidRPr="006301C0">
        <w:rPr>
          <w:b/>
          <w:bCs/>
          <w:sz w:val="28"/>
          <w:szCs w:val="28"/>
        </w:rPr>
        <w:t>complaint?</w:t>
      </w:r>
    </w:p>
    <w:p w14:paraId="2A1B7C79" w14:textId="3B6DF863" w:rsidR="00AF4FBB" w:rsidRDefault="00AF4FBB" w:rsidP="00AF4FBB">
      <w:r>
        <w:t>A complaint is any expression of dissatisfaction whether it is justified or not. It can be about any aspect of Compassion Acts people, processes or services which fail to meet the expectations of any individual or organisation.</w:t>
      </w:r>
    </w:p>
    <w:p w14:paraId="74EA6702" w14:textId="1A4A0420" w:rsidR="004E50E4" w:rsidRDefault="004E50E4" w:rsidP="00AF4FBB">
      <w:r>
        <w:t xml:space="preserve">Complaints can be made by people who engage with the programmes or services delivered by Compassion Acts, volunteers or members of staff, organisations or members of the public.  </w:t>
      </w:r>
    </w:p>
    <w:p w14:paraId="04DEAEB5" w14:textId="60409FC8" w:rsidR="006301C0" w:rsidRDefault="006301C0" w:rsidP="00AF4FBB">
      <w:r>
        <w:t xml:space="preserve">In most cases complaints can be resolved quickly by speaking to us and we are eager to hear about any aspect of our charity that you find dissatisfactory. We always take complaints </w:t>
      </w:r>
      <w:r w:rsidR="00C47C7E">
        <w:t>seriously</w:t>
      </w:r>
      <w:r>
        <w:t xml:space="preserve"> and </w:t>
      </w:r>
      <w:r w:rsidR="00C47C7E">
        <w:t>endeavour</w:t>
      </w:r>
      <w:r>
        <w:t xml:space="preserve"> to resolve swiftly and </w:t>
      </w:r>
      <w:proofErr w:type="gramStart"/>
      <w:r>
        <w:t>make adjustments to</w:t>
      </w:r>
      <w:proofErr w:type="gramEnd"/>
      <w:r>
        <w:t xml:space="preserve"> our processes and services as a result of listening to you. </w:t>
      </w:r>
    </w:p>
    <w:p w14:paraId="2A3EA083" w14:textId="43BFFDE6" w:rsidR="00C47C7E" w:rsidRDefault="00C47C7E" w:rsidP="00AF4FBB">
      <w:r>
        <w:t xml:space="preserve">Our People are trained on our complaints policy and procedure so you can be confident they will know how to handle any complaints we receive. </w:t>
      </w:r>
    </w:p>
    <w:p w14:paraId="377C33F3" w14:textId="1D7944BD" w:rsidR="00C47C7E" w:rsidRDefault="00C47C7E" w:rsidP="00AF4FBB">
      <w:r>
        <w:t xml:space="preserve">Any complaints will be handled sensitively and involving only those members of our team who need to know or be involved in any investigation. We will follow any applicable data protection requirements. </w:t>
      </w:r>
    </w:p>
    <w:p w14:paraId="31AD73BA" w14:textId="0376A16A" w:rsidR="00AF4FBB" w:rsidRPr="006301C0" w:rsidRDefault="00AF4FBB" w:rsidP="00AF4FBB">
      <w:pPr>
        <w:rPr>
          <w:b/>
          <w:bCs/>
          <w:sz w:val="28"/>
          <w:szCs w:val="28"/>
        </w:rPr>
      </w:pPr>
      <w:r w:rsidRPr="006301C0">
        <w:rPr>
          <w:b/>
          <w:bCs/>
          <w:sz w:val="28"/>
          <w:szCs w:val="28"/>
        </w:rPr>
        <w:t xml:space="preserve">How </w:t>
      </w:r>
      <w:r w:rsidR="006301C0" w:rsidRPr="006301C0">
        <w:rPr>
          <w:b/>
          <w:bCs/>
          <w:sz w:val="28"/>
          <w:szCs w:val="28"/>
        </w:rPr>
        <w:t xml:space="preserve">do I </w:t>
      </w:r>
      <w:r w:rsidRPr="006301C0">
        <w:rPr>
          <w:b/>
          <w:bCs/>
          <w:sz w:val="28"/>
          <w:szCs w:val="28"/>
        </w:rPr>
        <w:t xml:space="preserve">make a </w:t>
      </w:r>
      <w:r w:rsidR="00C47C7E" w:rsidRPr="006301C0">
        <w:rPr>
          <w:b/>
          <w:bCs/>
          <w:sz w:val="28"/>
          <w:szCs w:val="28"/>
        </w:rPr>
        <w:t>complaint</w:t>
      </w:r>
      <w:r w:rsidR="00C47C7E">
        <w:rPr>
          <w:b/>
          <w:bCs/>
          <w:sz w:val="28"/>
          <w:szCs w:val="28"/>
        </w:rPr>
        <w:t>?</w:t>
      </w:r>
      <w:r w:rsidR="00743080">
        <w:rPr>
          <w:b/>
          <w:bCs/>
          <w:sz w:val="28"/>
          <w:szCs w:val="28"/>
        </w:rPr>
        <w:t xml:space="preserve"> How do </w:t>
      </w:r>
      <w:r w:rsidR="00324B86">
        <w:rPr>
          <w:b/>
          <w:bCs/>
          <w:sz w:val="28"/>
          <w:szCs w:val="28"/>
        </w:rPr>
        <w:t>I submit my compliment or suggestion?</w:t>
      </w:r>
    </w:p>
    <w:p w14:paraId="5BE7FED7" w14:textId="02E8B06B" w:rsidR="00AF4FBB" w:rsidRDefault="00324B86" w:rsidP="00AF4FBB">
      <w:r>
        <w:t>We want to make it</w:t>
      </w:r>
      <w:r w:rsidR="00AF4FBB">
        <w:t xml:space="preserve"> simple</w:t>
      </w:r>
      <w:r>
        <w:t xml:space="preserve"> and a one step process</w:t>
      </w:r>
      <w:r w:rsidR="00AF4FBB">
        <w:t xml:space="preserve"> and you can contact us in whi</w:t>
      </w:r>
      <w:r w:rsidR="00830A9B">
        <w:t>ch</w:t>
      </w:r>
      <w:r w:rsidR="00AF4FBB">
        <w:t xml:space="preserve">ever way is convenient for </w:t>
      </w:r>
      <w:proofErr w:type="gramStart"/>
      <w:r w:rsidR="00AF4FBB">
        <w:t>you</w:t>
      </w:r>
      <w:r w:rsidR="007202ED">
        <w:t>:</w:t>
      </w:r>
      <w:r w:rsidR="0004429A">
        <w:t>-</w:t>
      </w:r>
      <w:proofErr w:type="gramEnd"/>
    </w:p>
    <w:p w14:paraId="2A96C150" w14:textId="35693E54" w:rsidR="00AF4FBB" w:rsidRDefault="00AF4FBB" w:rsidP="00AF4FBB">
      <w:pPr>
        <w:pStyle w:val="ListParagraph"/>
        <w:numPr>
          <w:ilvl w:val="0"/>
          <w:numId w:val="2"/>
        </w:numPr>
      </w:pPr>
      <w:r>
        <w:t>By email</w:t>
      </w:r>
      <w:r w:rsidR="00153643">
        <w:t xml:space="preserve"> – </w:t>
      </w:r>
      <w:r w:rsidR="00153A75" w:rsidRPr="00153A75">
        <w:t>feedback@compassionacts.uk</w:t>
      </w:r>
      <w:r w:rsidR="00153A75">
        <w:t xml:space="preserve">  </w:t>
      </w:r>
    </w:p>
    <w:p w14:paraId="39CA9DFD" w14:textId="0E8E8055" w:rsidR="00AF4FBB" w:rsidRDefault="00AF4FBB" w:rsidP="00AF4FBB">
      <w:pPr>
        <w:pStyle w:val="ListParagraph"/>
        <w:numPr>
          <w:ilvl w:val="0"/>
          <w:numId w:val="2"/>
        </w:numPr>
      </w:pPr>
      <w:r>
        <w:t>By post</w:t>
      </w:r>
      <w:r w:rsidR="00153643">
        <w:t xml:space="preserve"> – Compassion Acts, Victoria Centre, 197a Sussex Road, Southport, PR8 6DG</w:t>
      </w:r>
    </w:p>
    <w:p w14:paraId="0BDDE6FE" w14:textId="043D70A9" w:rsidR="00554292" w:rsidRDefault="00554292" w:rsidP="00AF4FBB">
      <w:pPr>
        <w:pStyle w:val="ListParagraph"/>
        <w:numPr>
          <w:ilvl w:val="0"/>
          <w:numId w:val="2"/>
        </w:numPr>
      </w:pPr>
      <w:r>
        <w:t xml:space="preserve">You may wish to mark </w:t>
      </w:r>
      <w:r w:rsidR="00153A75">
        <w:t>the letter ‘Private &amp; Confidential’.</w:t>
      </w:r>
    </w:p>
    <w:p w14:paraId="5285BD4D" w14:textId="01CB4063" w:rsidR="00AF4FBB" w:rsidRDefault="00AF4FBB" w:rsidP="00AF4FBB">
      <w:pPr>
        <w:pStyle w:val="ListParagraph"/>
        <w:numPr>
          <w:ilvl w:val="0"/>
          <w:numId w:val="2"/>
        </w:numPr>
      </w:pPr>
      <w:r>
        <w:t>In person</w:t>
      </w:r>
      <w:r w:rsidR="00153643">
        <w:t xml:space="preserve"> at our Head Office</w:t>
      </w:r>
      <w:r w:rsidR="007202ED">
        <w:t>: V</w:t>
      </w:r>
      <w:r w:rsidR="00153643">
        <w:t>ictoria Centre, 197a Sussex Road, Southport, PR8 6DG</w:t>
      </w:r>
    </w:p>
    <w:p w14:paraId="7292A09D" w14:textId="212C7CF8" w:rsidR="00AF4FBB" w:rsidRDefault="004E50E4" w:rsidP="00AF4FBB">
      <w:pPr>
        <w:pStyle w:val="ListParagraph"/>
        <w:numPr>
          <w:ilvl w:val="0"/>
          <w:numId w:val="2"/>
        </w:numPr>
      </w:pPr>
      <w:r>
        <w:lastRenderedPageBreak/>
        <w:t>Staff or volunteers should speak with the Chief Executive or volunteer co-ordinator respectively.</w:t>
      </w:r>
      <w:r w:rsidR="00636E2F">
        <w:t xml:space="preserve"> There is also a Whistleblowing Policy available on request and colleagues, whether paid or unpaid, are offered additional options and protections under this route.</w:t>
      </w:r>
    </w:p>
    <w:p w14:paraId="39181455" w14:textId="2C7C2E30" w:rsidR="00AF4FBB" w:rsidRPr="006301C0" w:rsidRDefault="00AF4FBB" w:rsidP="00AF4FBB">
      <w:pPr>
        <w:rPr>
          <w:b/>
          <w:bCs/>
          <w:sz w:val="28"/>
          <w:szCs w:val="28"/>
        </w:rPr>
      </w:pPr>
      <w:r w:rsidRPr="006301C0">
        <w:rPr>
          <w:b/>
          <w:bCs/>
          <w:sz w:val="28"/>
          <w:szCs w:val="28"/>
        </w:rPr>
        <w:t xml:space="preserve">What information </w:t>
      </w:r>
      <w:r w:rsidR="006301C0" w:rsidRPr="006301C0">
        <w:rPr>
          <w:b/>
          <w:bCs/>
          <w:sz w:val="28"/>
          <w:szCs w:val="28"/>
        </w:rPr>
        <w:t xml:space="preserve">should I </w:t>
      </w:r>
      <w:r w:rsidRPr="006301C0">
        <w:rPr>
          <w:b/>
          <w:bCs/>
          <w:sz w:val="28"/>
          <w:szCs w:val="28"/>
        </w:rPr>
        <w:t xml:space="preserve">include when making a </w:t>
      </w:r>
      <w:r w:rsidR="00324B86">
        <w:rPr>
          <w:b/>
          <w:bCs/>
          <w:sz w:val="28"/>
          <w:szCs w:val="28"/>
        </w:rPr>
        <w:t>submission</w:t>
      </w:r>
      <w:r w:rsidR="00C47C7E">
        <w:rPr>
          <w:b/>
          <w:bCs/>
          <w:sz w:val="28"/>
          <w:szCs w:val="28"/>
        </w:rPr>
        <w:t>?</w:t>
      </w:r>
    </w:p>
    <w:p w14:paraId="660741BA" w14:textId="24654CC9" w:rsidR="00AF4FBB" w:rsidRDefault="00AF4FBB" w:rsidP="00AF4FBB">
      <w:pPr>
        <w:pStyle w:val="ListParagraph"/>
        <w:numPr>
          <w:ilvl w:val="0"/>
          <w:numId w:val="3"/>
        </w:numPr>
      </w:pPr>
      <w:r>
        <w:t>Your name, address and telephone number so that we know how to get in touch with you</w:t>
      </w:r>
      <w:r w:rsidR="0004429A">
        <w:t>.</w:t>
      </w:r>
    </w:p>
    <w:p w14:paraId="2826B7D0" w14:textId="69CE7024" w:rsidR="00AF4FBB" w:rsidRDefault="00AF4FBB" w:rsidP="00AF4FBB">
      <w:pPr>
        <w:pStyle w:val="ListParagraph"/>
        <w:numPr>
          <w:ilvl w:val="0"/>
          <w:numId w:val="3"/>
        </w:numPr>
      </w:pPr>
      <w:r>
        <w:t>What the problem is and how it occurred please give as much information as you can so that we can deal with your complaint promptly</w:t>
      </w:r>
      <w:r w:rsidR="0004429A">
        <w:t>.</w:t>
      </w:r>
    </w:p>
    <w:p w14:paraId="75025F02" w14:textId="39734644" w:rsidR="0011697B" w:rsidRDefault="0011697B" w:rsidP="00AF4FBB">
      <w:pPr>
        <w:pStyle w:val="ListParagraph"/>
        <w:numPr>
          <w:ilvl w:val="0"/>
          <w:numId w:val="3"/>
        </w:numPr>
      </w:pPr>
      <w:r>
        <w:t xml:space="preserve">In the case of a compliment or suggestion – who on the staff or volunteer team </w:t>
      </w:r>
      <w:r w:rsidR="0081157F">
        <w:t xml:space="preserve">is worthy of </w:t>
      </w:r>
      <w:proofErr w:type="gramStart"/>
      <w:r w:rsidR="0081157F">
        <w:t>particular praise</w:t>
      </w:r>
      <w:proofErr w:type="gramEnd"/>
      <w:r w:rsidR="0081157F">
        <w:t>, what did they do to go the extra mile?</w:t>
      </w:r>
    </w:p>
    <w:p w14:paraId="1D359DF5" w14:textId="0D7BF276" w:rsidR="00AF4FBB" w:rsidRDefault="00AF4FBB" w:rsidP="00AF4FBB">
      <w:pPr>
        <w:pStyle w:val="ListParagraph"/>
        <w:numPr>
          <w:ilvl w:val="0"/>
          <w:numId w:val="3"/>
        </w:numPr>
      </w:pPr>
      <w:r>
        <w:t>How the problem affected you</w:t>
      </w:r>
      <w:r w:rsidR="0004429A">
        <w:t>.</w:t>
      </w:r>
    </w:p>
    <w:p w14:paraId="674909A9" w14:textId="7C1517B2" w:rsidR="00AF4FBB" w:rsidRDefault="00AF4FBB" w:rsidP="00AF4FBB">
      <w:pPr>
        <w:pStyle w:val="ListParagraph"/>
        <w:numPr>
          <w:ilvl w:val="0"/>
          <w:numId w:val="3"/>
        </w:numPr>
      </w:pPr>
      <w:r>
        <w:t>What you consider should be done to put the matter right</w:t>
      </w:r>
      <w:r w:rsidR="0004429A">
        <w:t>.</w:t>
      </w:r>
    </w:p>
    <w:p w14:paraId="1579EC47" w14:textId="533E3836" w:rsidR="00AF4FBB" w:rsidRPr="006301C0" w:rsidRDefault="00AF4FBB" w:rsidP="00AF4FBB">
      <w:pPr>
        <w:rPr>
          <w:b/>
          <w:bCs/>
          <w:sz w:val="28"/>
          <w:szCs w:val="28"/>
        </w:rPr>
      </w:pPr>
      <w:r w:rsidRPr="006301C0">
        <w:rPr>
          <w:b/>
          <w:bCs/>
          <w:sz w:val="28"/>
          <w:szCs w:val="28"/>
        </w:rPr>
        <w:t xml:space="preserve">What happens when we receive your </w:t>
      </w:r>
      <w:r w:rsidR="00324B86">
        <w:rPr>
          <w:b/>
          <w:bCs/>
          <w:sz w:val="28"/>
          <w:szCs w:val="28"/>
        </w:rPr>
        <w:t>submission</w:t>
      </w:r>
      <w:r w:rsidR="00C47C7E">
        <w:rPr>
          <w:b/>
          <w:bCs/>
          <w:sz w:val="28"/>
          <w:szCs w:val="28"/>
        </w:rPr>
        <w:t>?</w:t>
      </w:r>
    </w:p>
    <w:p w14:paraId="599267E4" w14:textId="503B0432" w:rsidR="00AF4FBB" w:rsidRDefault="00AF4FBB" w:rsidP="00AF4FBB">
      <w:pPr>
        <w:pStyle w:val="ListParagraph"/>
        <w:numPr>
          <w:ilvl w:val="0"/>
          <w:numId w:val="4"/>
        </w:numPr>
      </w:pPr>
      <w:r>
        <w:t xml:space="preserve">We will acknowledge your </w:t>
      </w:r>
      <w:r w:rsidR="00EC2969">
        <w:t xml:space="preserve">submission </w:t>
      </w:r>
      <w:r>
        <w:t>within 5 workings days of receipt</w:t>
      </w:r>
      <w:r w:rsidR="0004429A">
        <w:t>.</w:t>
      </w:r>
    </w:p>
    <w:p w14:paraId="4CB6C6E3" w14:textId="3617FB53" w:rsidR="00AF4FBB" w:rsidRDefault="00EC2969" w:rsidP="00AF4FBB">
      <w:pPr>
        <w:pStyle w:val="ListParagraph"/>
        <w:numPr>
          <w:ilvl w:val="0"/>
          <w:numId w:val="4"/>
        </w:numPr>
      </w:pPr>
      <w:r>
        <w:t xml:space="preserve">If it is a </w:t>
      </w:r>
      <w:proofErr w:type="gramStart"/>
      <w:r>
        <w:t>complaint</w:t>
      </w:r>
      <w:proofErr w:type="gramEnd"/>
      <w:r>
        <w:t xml:space="preserve"> we will activate the procedure and </w:t>
      </w:r>
      <w:r w:rsidR="00AF4FBB">
        <w:t>record your complaint</w:t>
      </w:r>
      <w:r>
        <w:t xml:space="preserve"> appropriately.</w:t>
      </w:r>
    </w:p>
    <w:p w14:paraId="2660397F" w14:textId="6AE47F4A" w:rsidR="00AF4FBB" w:rsidRDefault="00AF4FBB" w:rsidP="00AF4FBB">
      <w:pPr>
        <w:pStyle w:val="ListParagraph"/>
        <w:numPr>
          <w:ilvl w:val="0"/>
          <w:numId w:val="4"/>
        </w:numPr>
      </w:pPr>
      <w:r>
        <w:t xml:space="preserve">We will provide you with the name of </w:t>
      </w:r>
      <w:r w:rsidR="006D4F00">
        <w:t>the person</w:t>
      </w:r>
      <w:r>
        <w:t xml:space="preserve"> who is dealing/investigating your complaint</w:t>
      </w:r>
    </w:p>
    <w:p w14:paraId="0DE665EF" w14:textId="031CC7D0" w:rsidR="00AF4FBB" w:rsidRDefault="00D45E37" w:rsidP="00AF4FBB">
      <w:pPr>
        <w:pStyle w:val="ListParagraph"/>
        <w:numPr>
          <w:ilvl w:val="0"/>
          <w:numId w:val="4"/>
        </w:numPr>
      </w:pPr>
      <w:r>
        <w:t>We will investigate your complaint thoroughly and fairly</w:t>
      </w:r>
      <w:r w:rsidR="0004429A">
        <w:t>.</w:t>
      </w:r>
    </w:p>
    <w:p w14:paraId="355602DB" w14:textId="31796D6E" w:rsidR="00D45E37" w:rsidRDefault="00D45E37" w:rsidP="00AF4FBB">
      <w:pPr>
        <w:pStyle w:val="ListParagraph"/>
        <w:numPr>
          <w:ilvl w:val="0"/>
          <w:numId w:val="4"/>
        </w:numPr>
      </w:pPr>
      <w:r>
        <w:t xml:space="preserve">We will write to you within </w:t>
      </w:r>
      <w:r w:rsidR="00850C8A">
        <w:t>20 working</w:t>
      </w:r>
      <w:r>
        <w:t xml:space="preserve"> days of </w:t>
      </w:r>
      <w:r w:rsidR="00DC753F">
        <w:t xml:space="preserve">receiving </w:t>
      </w:r>
      <w:r>
        <w:t xml:space="preserve">your complaint outlining the action we have taken </w:t>
      </w:r>
      <w:r w:rsidR="00DC753F">
        <w:t xml:space="preserve">to investigate the complaint, the conclusion from the investigation </w:t>
      </w:r>
      <w:r>
        <w:t>and</w:t>
      </w:r>
      <w:r w:rsidR="00DC753F">
        <w:t xml:space="preserve"> any action take</w:t>
      </w:r>
      <w:r w:rsidR="00830A9B">
        <w:t>n</w:t>
      </w:r>
      <w:r w:rsidR="00DC753F">
        <w:t xml:space="preserve"> as a result of your complaint.</w:t>
      </w:r>
      <w:r w:rsidR="00830A9B">
        <w:t xml:space="preserve"> We will also include a copy of our complaints process in our correspondence</w:t>
      </w:r>
      <w:r w:rsidR="0004429A">
        <w:t>.</w:t>
      </w:r>
    </w:p>
    <w:p w14:paraId="1280B429" w14:textId="3E8B9D61" w:rsidR="00771AAB" w:rsidRDefault="00D45E37" w:rsidP="00771AAB">
      <w:pPr>
        <w:pStyle w:val="ListParagraph"/>
        <w:numPr>
          <w:ilvl w:val="0"/>
          <w:numId w:val="4"/>
        </w:numPr>
      </w:pPr>
      <w:r>
        <w:t xml:space="preserve">If the complaint proves complex and we feel we need longer than </w:t>
      </w:r>
      <w:r w:rsidR="00850C8A">
        <w:t>20 working</w:t>
      </w:r>
      <w:r>
        <w:t xml:space="preserve"> days to investigate and </w:t>
      </w:r>
      <w:proofErr w:type="gramStart"/>
      <w:r>
        <w:t>resolve</w:t>
      </w:r>
      <w:proofErr w:type="gramEnd"/>
      <w:r>
        <w:t xml:space="preserve"> we will write to you and let you know. We will state our reasons for the elongated timeline and let you know when we expect to finalise our investigations and subsequent outcome.</w:t>
      </w:r>
    </w:p>
    <w:p w14:paraId="11B3E918" w14:textId="42DE833B" w:rsidR="00D45E37" w:rsidRPr="006301C0" w:rsidRDefault="00D45E37" w:rsidP="00D45E37">
      <w:pPr>
        <w:rPr>
          <w:b/>
          <w:bCs/>
          <w:sz w:val="28"/>
          <w:szCs w:val="28"/>
        </w:rPr>
      </w:pPr>
      <w:r w:rsidRPr="006301C0">
        <w:rPr>
          <w:b/>
          <w:bCs/>
          <w:sz w:val="28"/>
          <w:szCs w:val="28"/>
        </w:rPr>
        <w:t>What happens if I’m no</w:t>
      </w:r>
      <w:r w:rsidR="00830A9B" w:rsidRPr="006301C0">
        <w:rPr>
          <w:b/>
          <w:bCs/>
          <w:sz w:val="28"/>
          <w:szCs w:val="28"/>
        </w:rPr>
        <w:t>t</w:t>
      </w:r>
      <w:r w:rsidRPr="006301C0">
        <w:rPr>
          <w:b/>
          <w:bCs/>
          <w:sz w:val="28"/>
          <w:szCs w:val="28"/>
        </w:rPr>
        <w:t xml:space="preserve"> satisfied with the outcome of my complaint</w:t>
      </w:r>
      <w:r w:rsidR="00A80E6C">
        <w:rPr>
          <w:b/>
          <w:bCs/>
          <w:sz w:val="28"/>
          <w:szCs w:val="28"/>
        </w:rPr>
        <w:t>?</w:t>
      </w:r>
    </w:p>
    <w:p w14:paraId="654F6F62" w14:textId="32DB2F2B" w:rsidR="00D45E37" w:rsidRDefault="00D45E37" w:rsidP="00D45E37">
      <w:r>
        <w:t xml:space="preserve">If you remain unhappy with our </w:t>
      </w:r>
      <w:r w:rsidR="00A80E6C">
        <w:t xml:space="preserve">response </w:t>
      </w:r>
      <w:proofErr w:type="gramStart"/>
      <w:r w:rsidR="00A80E6C">
        <w:t xml:space="preserve">to </w:t>
      </w:r>
      <w:r>
        <w:t xml:space="preserve"> your</w:t>
      </w:r>
      <w:proofErr w:type="gramEnd"/>
      <w:r>
        <w:t xml:space="preserve"> complaint you may make an appeal to the </w:t>
      </w:r>
      <w:r w:rsidR="00DC753F">
        <w:t>Chair of the Board of Trustees.</w:t>
      </w:r>
      <w:r>
        <w:t xml:space="preserve"> You must make your appeal in writing, either letter or email, within 10 working days of receiving the outcome of the </w:t>
      </w:r>
      <w:r w:rsidR="000D2CE7">
        <w:t xml:space="preserve">initial </w:t>
      </w:r>
      <w:r>
        <w:t>investigation of your complaint.</w:t>
      </w:r>
    </w:p>
    <w:p w14:paraId="12BB45F0" w14:textId="61698F49" w:rsidR="00DC753F" w:rsidRDefault="00DC753F" w:rsidP="00D45E37">
      <w:r>
        <w:t>The Chair of the Board of Trustees will acknowledge your escalated complaint within 5 working days of receiving it. They will let you know who is dealing with the complaint and when you can expect a reply.</w:t>
      </w:r>
    </w:p>
    <w:p w14:paraId="58EF130A" w14:textId="7B4DDB7E" w:rsidR="00DC753F" w:rsidRDefault="00DC753F" w:rsidP="00D45E37">
      <w:r>
        <w:t xml:space="preserve">Whether the complaint is upheld or not the reply </w:t>
      </w:r>
      <w:r w:rsidR="00153643">
        <w:t>will</w:t>
      </w:r>
      <w:r>
        <w:t xml:space="preserve"> de</w:t>
      </w:r>
      <w:r w:rsidR="00153643">
        <w:t>tail</w:t>
      </w:r>
      <w:r>
        <w:t xml:space="preserve"> the action taken to investigate, the conclusion from the investigation, and any action taken as a result of the escalation of the complaint. The decision taken by the </w:t>
      </w:r>
      <w:r w:rsidR="00830A9B">
        <w:t>C</w:t>
      </w:r>
      <w:r>
        <w:t xml:space="preserve">hair of the Board </w:t>
      </w:r>
      <w:r w:rsidR="00830A9B">
        <w:t xml:space="preserve">of Trustees </w:t>
      </w:r>
      <w:r>
        <w:t xml:space="preserve">is final and there is no further route to </w:t>
      </w:r>
      <w:r w:rsidR="00830A9B">
        <w:t xml:space="preserve">escalate your </w:t>
      </w:r>
      <w:r>
        <w:t>complain</w:t>
      </w:r>
      <w:r w:rsidR="00830A9B">
        <w:t>t</w:t>
      </w:r>
      <w:r w:rsidR="004E50E4">
        <w:t xml:space="preserve"> within the organisation</w:t>
      </w:r>
      <w:r>
        <w:t>.</w:t>
      </w:r>
    </w:p>
    <w:p w14:paraId="45BD3F29" w14:textId="0103236E" w:rsidR="00830A9B" w:rsidRPr="006301C0" w:rsidRDefault="00830A9B" w:rsidP="00D45E37">
      <w:pPr>
        <w:rPr>
          <w:b/>
          <w:bCs/>
          <w:sz w:val="28"/>
          <w:szCs w:val="28"/>
        </w:rPr>
      </w:pPr>
      <w:r w:rsidRPr="006301C0">
        <w:rPr>
          <w:b/>
          <w:bCs/>
          <w:sz w:val="28"/>
          <w:szCs w:val="28"/>
        </w:rPr>
        <w:t xml:space="preserve">What happens if I am still not happy with the </w:t>
      </w:r>
      <w:r w:rsidR="00C47C7E" w:rsidRPr="006301C0">
        <w:rPr>
          <w:b/>
          <w:bCs/>
          <w:sz w:val="28"/>
          <w:szCs w:val="28"/>
        </w:rPr>
        <w:t>outcome?</w:t>
      </w:r>
      <w:r w:rsidRPr="006301C0">
        <w:rPr>
          <w:b/>
          <w:bCs/>
          <w:sz w:val="28"/>
          <w:szCs w:val="28"/>
        </w:rPr>
        <w:t xml:space="preserve"> </w:t>
      </w:r>
    </w:p>
    <w:p w14:paraId="62C67A64" w14:textId="204B3F61" w:rsidR="006D4F00" w:rsidRDefault="00D45E37" w:rsidP="00D45E37">
      <w:r>
        <w:t xml:space="preserve">If you are still not happy with </w:t>
      </w:r>
      <w:r w:rsidR="006D4F00">
        <w:t>the outcome</w:t>
      </w:r>
      <w:r w:rsidR="005B27BB">
        <w:t>, as a final resort</w:t>
      </w:r>
      <w:r w:rsidR="0021134D">
        <w:t xml:space="preserve">, </w:t>
      </w:r>
      <w:r w:rsidR="006D4F00">
        <w:t xml:space="preserve">you can </w:t>
      </w:r>
      <w:r w:rsidR="00830A9B">
        <w:t xml:space="preserve">take your complaint to the </w:t>
      </w:r>
      <w:r w:rsidR="00830A9B" w:rsidRPr="00153643">
        <w:rPr>
          <w:b/>
          <w:bCs/>
        </w:rPr>
        <w:t xml:space="preserve">Charity Commission </w:t>
      </w:r>
      <w:r w:rsidR="00830A9B" w:rsidRPr="00C23DF1">
        <w:t>Regulator.</w:t>
      </w:r>
      <w:r w:rsidR="00830A9B">
        <w:t xml:space="preserve"> Information about the kinds of complaint</w:t>
      </w:r>
      <w:r w:rsidR="006301C0">
        <w:t>s the Charity Commission can involve itself in can be found on their website.</w:t>
      </w:r>
      <w:r w:rsidR="005B27BB">
        <w:t xml:space="preserve"> </w:t>
      </w:r>
    </w:p>
    <w:p w14:paraId="469C20AE" w14:textId="26E31F8E" w:rsidR="006D4F00" w:rsidRPr="006301C0" w:rsidRDefault="006301C0" w:rsidP="00D45E37">
      <w:pPr>
        <w:rPr>
          <w:b/>
          <w:bCs/>
          <w:sz w:val="28"/>
          <w:szCs w:val="28"/>
        </w:rPr>
      </w:pPr>
      <w:r w:rsidRPr="006301C0">
        <w:rPr>
          <w:b/>
          <w:bCs/>
          <w:sz w:val="28"/>
          <w:szCs w:val="28"/>
        </w:rPr>
        <w:t xml:space="preserve">How do you record </w:t>
      </w:r>
      <w:r w:rsidR="00C47C7E" w:rsidRPr="006301C0">
        <w:rPr>
          <w:b/>
          <w:bCs/>
          <w:sz w:val="28"/>
          <w:szCs w:val="28"/>
        </w:rPr>
        <w:t>complaints?</w:t>
      </w:r>
      <w:r w:rsidR="006D4F00" w:rsidRPr="006301C0">
        <w:rPr>
          <w:b/>
          <w:bCs/>
          <w:sz w:val="28"/>
          <w:szCs w:val="28"/>
        </w:rPr>
        <w:t xml:space="preserve"> </w:t>
      </w:r>
    </w:p>
    <w:p w14:paraId="70D9AB21" w14:textId="42C3025F" w:rsidR="00242120" w:rsidRDefault="006301C0" w:rsidP="00D45E37">
      <w:pPr>
        <w:rPr>
          <w:b/>
          <w:bCs/>
          <w:sz w:val="28"/>
          <w:szCs w:val="28"/>
        </w:rPr>
      </w:pPr>
      <w:r>
        <w:t xml:space="preserve">All complaints, date of receipt, the person dealing with the complaint, details of the investigation and the outcome are kept on a complaints log. This is sent to the Board of Trustees, for review, each </w:t>
      </w:r>
      <w:r w:rsidR="00EC228D">
        <w:t>quarter</w:t>
      </w:r>
      <w:r w:rsidR="004E50E4">
        <w:t xml:space="preserve">. The board will also review the feedback and any learning or development </w:t>
      </w:r>
      <w:proofErr w:type="gramStart"/>
      <w:r w:rsidR="004E50E4">
        <w:t>as a result of</w:t>
      </w:r>
      <w:proofErr w:type="gramEnd"/>
      <w:r w:rsidR="004E50E4">
        <w:t xml:space="preserve"> this feedback.</w:t>
      </w:r>
      <w:r>
        <w:t xml:space="preserve"> </w:t>
      </w:r>
    </w:p>
    <w:p w14:paraId="600C2F45" w14:textId="7963484D" w:rsidR="006D4F00" w:rsidRPr="006301C0" w:rsidRDefault="006301C0" w:rsidP="00D45E37">
      <w:pPr>
        <w:rPr>
          <w:b/>
          <w:bCs/>
          <w:sz w:val="28"/>
          <w:szCs w:val="28"/>
        </w:rPr>
      </w:pPr>
      <w:r w:rsidRPr="006301C0">
        <w:rPr>
          <w:b/>
          <w:bCs/>
          <w:sz w:val="28"/>
          <w:szCs w:val="28"/>
        </w:rPr>
        <w:t>Do you review</w:t>
      </w:r>
      <w:r w:rsidR="006D4F00" w:rsidRPr="006301C0">
        <w:rPr>
          <w:b/>
          <w:bCs/>
          <w:sz w:val="28"/>
          <w:szCs w:val="28"/>
        </w:rPr>
        <w:t xml:space="preserve"> the Policy and complaints </w:t>
      </w:r>
      <w:r w:rsidR="00C47C7E" w:rsidRPr="006301C0">
        <w:rPr>
          <w:b/>
          <w:bCs/>
          <w:sz w:val="28"/>
          <w:szCs w:val="28"/>
        </w:rPr>
        <w:t>received?</w:t>
      </w:r>
    </w:p>
    <w:p w14:paraId="4F2FFD46" w14:textId="21FAF001" w:rsidR="00153643" w:rsidRDefault="006D4F00" w:rsidP="00D45E37">
      <w:r>
        <w:t xml:space="preserve">The policy is reviewed by the Board of Trustees every </w:t>
      </w:r>
      <w:r w:rsidR="00EC228D">
        <w:t>2 years</w:t>
      </w:r>
      <w:r>
        <w:t xml:space="preserve"> to ensure it is fit for purpose. </w:t>
      </w:r>
    </w:p>
    <w:p w14:paraId="12819F2C" w14:textId="5A47A451" w:rsidR="0004429A" w:rsidRDefault="006D4F00" w:rsidP="00D45E37">
      <w:r>
        <w:lastRenderedPageBreak/>
        <w:t xml:space="preserve">Where, as a result of </w:t>
      </w:r>
      <w:r w:rsidR="00771AAB">
        <w:t xml:space="preserve">a </w:t>
      </w:r>
      <w:r>
        <w:t xml:space="preserve">complaint, we find a need to improve/update our procedures these will be implemented immediately. </w:t>
      </w:r>
    </w:p>
    <w:p w14:paraId="4FC386D1" w14:textId="36981F2A" w:rsidR="006D4F00" w:rsidRPr="00153643" w:rsidRDefault="006D4F00" w:rsidP="00D45E37">
      <w:pPr>
        <w:rPr>
          <w:b/>
          <w:bCs/>
          <w:sz w:val="28"/>
          <w:szCs w:val="28"/>
        </w:rPr>
      </w:pPr>
      <w:r w:rsidRPr="00153643">
        <w:rPr>
          <w:b/>
          <w:bCs/>
          <w:sz w:val="28"/>
          <w:szCs w:val="28"/>
        </w:rPr>
        <w:t xml:space="preserve">Variation of the </w:t>
      </w:r>
      <w:r w:rsidR="00C47C7E" w:rsidRPr="00153643">
        <w:rPr>
          <w:b/>
          <w:bCs/>
          <w:sz w:val="28"/>
          <w:szCs w:val="28"/>
        </w:rPr>
        <w:t>complaint’s</w:t>
      </w:r>
      <w:r w:rsidRPr="00153643">
        <w:rPr>
          <w:b/>
          <w:bCs/>
          <w:sz w:val="28"/>
          <w:szCs w:val="28"/>
        </w:rPr>
        <w:t xml:space="preserve"> procedure</w:t>
      </w:r>
    </w:p>
    <w:p w14:paraId="127DA56F" w14:textId="2C627466" w:rsidR="004B65B9" w:rsidRDefault="006D4F00">
      <w:r>
        <w:t xml:space="preserve">We may vary the complaints procedure if necessary to avoid for instance a conflict of interest. If the complaint is about the Chief Executive, for instance, then the </w:t>
      </w:r>
      <w:r w:rsidR="00771AAB">
        <w:t>C</w:t>
      </w:r>
      <w:r>
        <w:t xml:space="preserve">hair of the Board of Trustees will be responsible for the investigation and subsequent outcome. </w:t>
      </w:r>
    </w:p>
    <w:p w14:paraId="2BADF81F" w14:textId="0AF0171C" w:rsidR="004B65B9" w:rsidRPr="00CD3017" w:rsidRDefault="004B65B9" w:rsidP="004B65B9">
      <w:pPr>
        <w:ind w:left="-426" w:firstLine="426"/>
        <w:rPr>
          <w:b/>
        </w:rPr>
      </w:pPr>
      <w:r w:rsidRPr="00CD3017">
        <w:rPr>
          <w:b/>
        </w:rPr>
        <w:t>Document Control</w:t>
      </w:r>
      <w:r>
        <w:rPr>
          <w:b/>
        </w:rPr>
        <w:t xml:space="preserve"> </w:t>
      </w:r>
      <w:r w:rsidRPr="00CD3017">
        <w:rPr>
          <w:b/>
        </w:rPr>
        <w:t xml:space="preserve">- </w:t>
      </w:r>
      <w:r>
        <w:rPr>
          <w:b/>
        </w:rPr>
        <w:t>Complaints Policy</w:t>
      </w:r>
    </w:p>
    <w:tbl>
      <w:tblPr>
        <w:tblStyle w:val="TableGrid"/>
        <w:tblW w:w="9782" w:type="dxa"/>
        <w:tblInd w:w="108" w:type="dxa"/>
        <w:tblLayout w:type="fixed"/>
        <w:tblLook w:val="04A0" w:firstRow="1" w:lastRow="0" w:firstColumn="1" w:lastColumn="0" w:noHBand="0" w:noVBand="1"/>
      </w:tblPr>
      <w:tblGrid>
        <w:gridCol w:w="851"/>
        <w:gridCol w:w="1956"/>
        <w:gridCol w:w="1559"/>
        <w:gridCol w:w="2864"/>
        <w:gridCol w:w="2552"/>
      </w:tblGrid>
      <w:tr w:rsidR="004B65B9" w:rsidRPr="007C4719" w14:paraId="5D7C21A8" w14:textId="77777777" w:rsidTr="00E27E55">
        <w:tc>
          <w:tcPr>
            <w:tcW w:w="851" w:type="dxa"/>
            <w:tcBorders>
              <w:top w:val="single" w:sz="4" w:space="0" w:color="auto"/>
              <w:left w:val="single" w:sz="4" w:space="0" w:color="auto"/>
              <w:bottom w:val="single" w:sz="4" w:space="0" w:color="auto"/>
              <w:right w:val="single" w:sz="4" w:space="0" w:color="auto"/>
            </w:tcBorders>
            <w:shd w:val="clear" w:color="auto" w:fill="A6A6A6"/>
          </w:tcPr>
          <w:p w14:paraId="4C14936E" w14:textId="77777777" w:rsidR="004B65B9" w:rsidRPr="00CD3017" w:rsidRDefault="004B65B9" w:rsidP="00E27E55">
            <w:pPr>
              <w:spacing w:before="60" w:after="60"/>
              <w:rPr>
                <w:rFonts w:ascii="Calibri" w:hAnsi="Calibri"/>
                <w:b/>
              </w:rPr>
            </w:pPr>
            <w:r w:rsidRPr="00CD3017">
              <w:rPr>
                <w:rFonts w:ascii="Calibri" w:hAnsi="Calibri"/>
                <w:b/>
              </w:rPr>
              <w:t>Version</w:t>
            </w:r>
          </w:p>
        </w:tc>
        <w:tc>
          <w:tcPr>
            <w:tcW w:w="1956" w:type="dxa"/>
            <w:tcBorders>
              <w:top w:val="single" w:sz="4" w:space="0" w:color="auto"/>
              <w:left w:val="single" w:sz="4" w:space="0" w:color="auto"/>
              <w:bottom w:val="single" w:sz="4" w:space="0" w:color="auto"/>
              <w:right w:val="single" w:sz="4" w:space="0" w:color="auto"/>
            </w:tcBorders>
            <w:shd w:val="clear" w:color="auto" w:fill="A6A6A6"/>
          </w:tcPr>
          <w:p w14:paraId="4C68B874" w14:textId="77777777" w:rsidR="004B65B9" w:rsidRPr="00CD3017" w:rsidRDefault="004B65B9" w:rsidP="00E27E55">
            <w:pPr>
              <w:spacing w:before="60" w:after="60"/>
              <w:rPr>
                <w:rFonts w:ascii="Calibri" w:hAnsi="Calibri"/>
                <w:b/>
              </w:rPr>
            </w:pPr>
            <w:r w:rsidRPr="00CD3017">
              <w:rPr>
                <w:rFonts w:ascii="Calibri" w:hAnsi="Calibri"/>
                <w:b/>
              </w:rPr>
              <w:t>Date Approved</w:t>
            </w:r>
          </w:p>
        </w:tc>
        <w:tc>
          <w:tcPr>
            <w:tcW w:w="1559" w:type="dxa"/>
            <w:tcBorders>
              <w:top w:val="single" w:sz="4" w:space="0" w:color="auto"/>
              <w:left w:val="single" w:sz="4" w:space="0" w:color="auto"/>
              <w:bottom w:val="single" w:sz="4" w:space="0" w:color="auto"/>
              <w:right w:val="single" w:sz="4" w:space="0" w:color="auto"/>
            </w:tcBorders>
            <w:shd w:val="clear" w:color="auto" w:fill="A6A6A6"/>
            <w:hideMark/>
          </w:tcPr>
          <w:p w14:paraId="68791DA5" w14:textId="77777777" w:rsidR="004B65B9" w:rsidRPr="00CD3017" w:rsidRDefault="004B65B9" w:rsidP="00E27E55">
            <w:pPr>
              <w:spacing w:before="60" w:after="60"/>
              <w:rPr>
                <w:rFonts w:ascii="Calibri" w:hAnsi="Calibri"/>
                <w:b/>
              </w:rPr>
            </w:pPr>
            <w:r w:rsidRPr="00CD3017">
              <w:rPr>
                <w:rFonts w:ascii="Calibri" w:hAnsi="Calibri"/>
                <w:b/>
              </w:rPr>
              <w:t>Approved by</w:t>
            </w:r>
          </w:p>
        </w:tc>
        <w:tc>
          <w:tcPr>
            <w:tcW w:w="2864" w:type="dxa"/>
            <w:tcBorders>
              <w:top w:val="single" w:sz="4" w:space="0" w:color="auto"/>
              <w:left w:val="single" w:sz="4" w:space="0" w:color="auto"/>
              <w:bottom w:val="single" w:sz="4" w:space="0" w:color="auto"/>
              <w:right w:val="single" w:sz="4" w:space="0" w:color="auto"/>
            </w:tcBorders>
            <w:shd w:val="clear" w:color="auto" w:fill="A6A6A6"/>
          </w:tcPr>
          <w:p w14:paraId="0973252D" w14:textId="77777777" w:rsidR="004B65B9" w:rsidRPr="00CD3017" w:rsidRDefault="004B65B9" w:rsidP="00E27E55">
            <w:pPr>
              <w:spacing w:before="60" w:after="60"/>
              <w:rPr>
                <w:rFonts w:ascii="Calibri" w:hAnsi="Calibri"/>
                <w:b/>
              </w:rPr>
            </w:pPr>
            <w:r w:rsidRPr="00CD3017">
              <w:rPr>
                <w:rFonts w:ascii="Calibri" w:hAnsi="Calibri"/>
                <w:b/>
              </w:rPr>
              <w:t>Main changes</w:t>
            </w:r>
          </w:p>
        </w:tc>
        <w:tc>
          <w:tcPr>
            <w:tcW w:w="2552" w:type="dxa"/>
            <w:tcBorders>
              <w:top w:val="single" w:sz="4" w:space="0" w:color="auto"/>
              <w:left w:val="single" w:sz="4" w:space="0" w:color="auto"/>
              <w:bottom w:val="single" w:sz="4" w:space="0" w:color="auto"/>
              <w:right w:val="single" w:sz="4" w:space="0" w:color="auto"/>
            </w:tcBorders>
            <w:shd w:val="clear" w:color="auto" w:fill="A6A6A6"/>
            <w:hideMark/>
          </w:tcPr>
          <w:p w14:paraId="2165E7D9" w14:textId="77777777" w:rsidR="004B65B9" w:rsidRPr="00CD3017" w:rsidRDefault="004B65B9" w:rsidP="00E27E55">
            <w:pPr>
              <w:spacing w:before="60" w:after="60"/>
              <w:rPr>
                <w:rFonts w:ascii="Calibri" w:hAnsi="Calibri"/>
                <w:b/>
              </w:rPr>
            </w:pPr>
            <w:r w:rsidRPr="00CD3017">
              <w:rPr>
                <w:rFonts w:ascii="Calibri" w:hAnsi="Calibri"/>
                <w:b/>
              </w:rPr>
              <w:t>Document owner</w:t>
            </w:r>
          </w:p>
        </w:tc>
      </w:tr>
      <w:tr w:rsidR="004B65B9" w:rsidRPr="007C4719" w14:paraId="653177C3" w14:textId="77777777" w:rsidTr="00E27E55">
        <w:trPr>
          <w:trHeight w:val="143"/>
        </w:trPr>
        <w:tc>
          <w:tcPr>
            <w:tcW w:w="851" w:type="dxa"/>
            <w:tcBorders>
              <w:top w:val="single" w:sz="4" w:space="0" w:color="auto"/>
              <w:left w:val="single" w:sz="4" w:space="0" w:color="auto"/>
              <w:bottom w:val="single" w:sz="4" w:space="0" w:color="auto"/>
              <w:right w:val="single" w:sz="4" w:space="0" w:color="auto"/>
            </w:tcBorders>
            <w:vAlign w:val="center"/>
          </w:tcPr>
          <w:p w14:paraId="7E242236" w14:textId="77777777" w:rsidR="004B65B9" w:rsidRPr="00CD3017" w:rsidRDefault="004B65B9" w:rsidP="00E27E55">
            <w:pPr>
              <w:spacing w:before="60" w:after="60"/>
              <w:rPr>
                <w:rFonts w:ascii="Calibri" w:hAnsi="Calibri"/>
              </w:rPr>
            </w:pPr>
            <w:r w:rsidRPr="00CD3017">
              <w:rPr>
                <w:rFonts w:ascii="Calibri" w:hAnsi="Calibri"/>
              </w:rPr>
              <w:t>1.0</w:t>
            </w:r>
          </w:p>
        </w:tc>
        <w:tc>
          <w:tcPr>
            <w:tcW w:w="1956" w:type="dxa"/>
            <w:tcBorders>
              <w:top w:val="single" w:sz="4" w:space="0" w:color="auto"/>
              <w:left w:val="single" w:sz="4" w:space="0" w:color="auto"/>
              <w:bottom w:val="single" w:sz="4" w:space="0" w:color="auto"/>
              <w:right w:val="single" w:sz="4" w:space="0" w:color="auto"/>
            </w:tcBorders>
            <w:vAlign w:val="center"/>
          </w:tcPr>
          <w:p w14:paraId="4B417F4E" w14:textId="3F20E244" w:rsidR="004B65B9" w:rsidRPr="00CD3017" w:rsidRDefault="00242120" w:rsidP="00E27E55">
            <w:pPr>
              <w:spacing w:before="60" w:after="60"/>
              <w:rPr>
                <w:rFonts w:ascii="Calibri" w:hAnsi="Calibri"/>
              </w:rPr>
            </w:pPr>
            <w:r>
              <w:rPr>
                <w:rFonts w:ascii="Calibri" w:hAnsi="Calibri"/>
              </w:rPr>
              <w:t>October 2022</w:t>
            </w:r>
          </w:p>
        </w:tc>
        <w:tc>
          <w:tcPr>
            <w:tcW w:w="1559" w:type="dxa"/>
            <w:tcBorders>
              <w:top w:val="single" w:sz="4" w:space="0" w:color="auto"/>
              <w:left w:val="single" w:sz="4" w:space="0" w:color="auto"/>
              <w:bottom w:val="single" w:sz="4" w:space="0" w:color="auto"/>
              <w:right w:val="single" w:sz="4" w:space="0" w:color="auto"/>
            </w:tcBorders>
            <w:vAlign w:val="center"/>
          </w:tcPr>
          <w:p w14:paraId="2ABDBFC2" w14:textId="5FEA2DE8" w:rsidR="004B65B9" w:rsidRPr="00CD3017" w:rsidRDefault="00242120" w:rsidP="00E27E55">
            <w:pPr>
              <w:spacing w:before="60" w:after="60"/>
              <w:rPr>
                <w:rFonts w:ascii="Calibri" w:hAnsi="Calibri"/>
              </w:rPr>
            </w:pPr>
            <w:r>
              <w:rPr>
                <w:rFonts w:ascii="Calibri" w:hAnsi="Calibri"/>
              </w:rPr>
              <w:t>The Board</w:t>
            </w:r>
          </w:p>
        </w:tc>
        <w:tc>
          <w:tcPr>
            <w:tcW w:w="2864" w:type="dxa"/>
            <w:tcBorders>
              <w:top w:val="single" w:sz="4" w:space="0" w:color="auto"/>
              <w:left w:val="single" w:sz="4" w:space="0" w:color="auto"/>
              <w:bottom w:val="single" w:sz="4" w:space="0" w:color="auto"/>
              <w:right w:val="single" w:sz="4" w:space="0" w:color="auto"/>
            </w:tcBorders>
            <w:vAlign w:val="center"/>
          </w:tcPr>
          <w:p w14:paraId="4C7248F2" w14:textId="77777777" w:rsidR="004B65B9" w:rsidRPr="00CD3017" w:rsidRDefault="004B65B9" w:rsidP="00E27E55">
            <w:pPr>
              <w:spacing w:before="60" w:after="60"/>
              <w:rPr>
                <w:rFonts w:ascii="Calibri" w:hAnsi="Calibri"/>
              </w:rPr>
            </w:pPr>
            <w:r>
              <w:rPr>
                <w:rFonts w:ascii="Calibri" w:hAnsi="Calibri"/>
              </w:rPr>
              <w:t xml:space="preserve"> </w:t>
            </w:r>
          </w:p>
        </w:tc>
        <w:tc>
          <w:tcPr>
            <w:tcW w:w="2552" w:type="dxa"/>
            <w:tcBorders>
              <w:top w:val="single" w:sz="4" w:space="0" w:color="auto"/>
              <w:left w:val="single" w:sz="4" w:space="0" w:color="auto"/>
              <w:bottom w:val="single" w:sz="4" w:space="0" w:color="auto"/>
              <w:right w:val="single" w:sz="4" w:space="0" w:color="auto"/>
            </w:tcBorders>
            <w:vAlign w:val="center"/>
          </w:tcPr>
          <w:p w14:paraId="57655317" w14:textId="56911C43" w:rsidR="004B65B9" w:rsidRPr="00CD3017" w:rsidRDefault="00242120" w:rsidP="00E27E55">
            <w:pPr>
              <w:spacing w:before="60" w:after="60"/>
              <w:rPr>
                <w:rFonts w:ascii="Calibri" w:hAnsi="Calibri"/>
              </w:rPr>
            </w:pPr>
            <w:r>
              <w:rPr>
                <w:rFonts w:ascii="Calibri" w:hAnsi="Calibri"/>
              </w:rPr>
              <w:t>RO</w:t>
            </w:r>
          </w:p>
        </w:tc>
      </w:tr>
    </w:tbl>
    <w:p w14:paraId="35CC6EF3" w14:textId="77777777" w:rsidR="004B65B9" w:rsidRDefault="004B65B9" w:rsidP="004B65B9">
      <w:pPr>
        <w:spacing w:after="0" w:line="240" w:lineRule="auto"/>
        <w:ind w:left="900"/>
        <w:rPr>
          <w:sz w:val="24"/>
          <w:szCs w:val="24"/>
        </w:rPr>
      </w:pPr>
    </w:p>
    <w:p w14:paraId="1F07C781" w14:textId="174D7B3E" w:rsidR="00AF4FBB" w:rsidRDefault="00AF4FBB">
      <w:r>
        <w:br w:type="page"/>
      </w:r>
    </w:p>
    <w:p w14:paraId="50C6DB84" w14:textId="267E16A4" w:rsidR="00B453C2" w:rsidRDefault="007C53CF" w:rsidP="007C53CF">
      <w:pPr>
        <w:jc w:val="center"/>
      </w:pPr>
      <w:bookmarkStart w:id="0" w:name="_Hlk101951844"/>
      <w:r>
        <w:rPr>
          <w:noProof/>
          <w:lang w:eastAsia="en-GB"/>
        </w:rPr>
        <w:lastRenderedPageBreak/>
        <w:drawing>
          <wp:inline distT="0" distB="0" distL="0" distR="0" wp14:anchorId="4E37461A" wp14:editId="5BB74202">
            <wp:extent cx="3790950" cy="2452271"/>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3792690" cy="2453396"/>
                    </a:xfrm>
                    <a:prstGeom prst="rect">
                      <a:avLst/>
                    </a:prstGeom>
                  </pic:spPr>
                </pic:pic>
              </a:graphicData>
            </a:graphic>
          </wp:inline>
        </w:drawing>
      </w:r>
    </w:p>
    <w:p w14:paraId="51D93B23" w14:textId="68601C35" w:rsidR="008A07B7" w:rsidRDefault="004B3147" w:rsidP="004B3147">
      <w:pPr>
        <w:jc w:val="center"/>
      </w:pPr>
      <w:r>
        <w:rPr>
          <w:noProof/>
          <w:lang w:eastAsia="en-GB"/>
        </w:rPr>
        <w:drawing>
          <wp:inline distT="0" distB="0" distL="0" distR="0" wp14:anchorId="4A2714C4" wp14:editId="5854722D">
            <wp:extent cx="1285875" cy="1287433"/>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8260" cy="1299833"/>
                    </a:xfrm>
                    <a:prstGeom prst="rect">
                      <a:avLst/>
                    </a:prstGeom>
                  </pic:spPr>
                </pic:pic>
              </a:graphicData>
            </a:graphic>
          </wp:inline>
        </w:drawing>
      </w:r>
    </w:p>
    <w:p w14:paraId="4A37DAB0" w14:textId="3074BB84" w:rsidR="008A07B7" w:rsidRDefault="008A07B7" w:rsidP="007C53CF">
      <w:pPr>
        <w:jc w:val="center"/>
      </w:pPr>
    </w:p>
    <w:p w14:paraId="7F13D0F5" w14:textId="77777777" w:rsidR="008479CE" w:rsidRDefault="008479CE" w:rsidP="007C53CF">
      <w:pPr>
        <w:jc w:val="center"/>
      </w:pPr>
    </w:p>
    <w:p w14:paraId="3754E172" w14:textId="67BFDAD3" w:rsidR="00D262D0" w:rsidRDefault="00D262D0" w:rsidP="00672545">
      <w:pPr>
        <w:pStyle w:val="ListParagraph"/>
        <w:numPr>
          <w:ilvl w:val="0"/>
          <w:numId w:val="5"/>
        </w:numPr>
        <w:rPr>
          <w:rFonts w:ascii="Arial Black" w:hAnsi="Arial Black"/>
          <w:b/>
          <w:bCs/>
          <w:color w:val="002060"/>
        </w:rPr>
      </w:pPr>
      <w:r w:rsidRPr="00672545">
        <w:rPr>
          <w:rFonts w:ascii="Arial Black" w:hAnsi="Arial Black"/>
          <w:b/>
          <w:bCs/>
          <w:color w:val="002060"/>
        </w:rPr>
        <w:t>COMPLIMENTS</w:t>
      </w:r>
      <w:r w:rsidRPr="00672545">
        <w:rPr>
          <w:rFonts w:ascii="Arial Black" w:hAnsi="Arial Black"/>
          <w:b/>
          <w:bCs/>
        </w:rPr>
        <w:br/>
        <w:t>How have we excelled at providing a service to you? Who on our team has gone the extra mile?</w:t>
      </w:r>
    </w:p>
    <w:p w14:paraId="732D7C47" w14:textId="06DF15D3" w:rsidR="008479CE" w:rsidRPr="00672545" w:rsidRDefault="000C1A1F" w:rsidP="00672545">
      <w:pPr>
        <w:pStyle w:val="ListParagraph"/>
        <w:numPr>
          <w:ilvl w:val="0"/>
          <w:numId w:val="5"/>
        </w:numPr>
        <w:rPr>
          <w:rFonts w:ascii="Arial Black" w:hAnsi="Arial Black"/>
          <w:b/>
          <w:bCs/>
          <w:color w:val="002060"/>
        </w:rPr>
      </w:pPr>
      <w:r w:rsidRPr="00672545">
        <w:rPr>
          <w:rFonts w:ascii="Arial Black" w:hAnsi="Arial Black"/>
          <w:b/>
          <w:bCs/>
          <w:color w:val="002060"/>
        </w:rPr>
        <w:t>COMPLAINTS</w:t>
      </w:r>
    </w:p>
    <w:p w14:paraId="0C82588B" w14:textId="54C78FA8" w:rsidR="000C1A1F" w:rsidRPr="00D262D0" w:rsidRDefault="00184BAF" w:rsidP="00D262D0">
      <w:pPr>
        <w:pStyle w:val="ListParagraph"/>
        <w:rPr>
          <w:rFonts w:ascii="Arial Black" w:hAnsi="Arial Black"/>
          <w:b/>
          <w:bCs/>
        </w:rPr>
      </w:pPr>
      <w:r w:rsidRPr="00672545">
        <w:rPr>
          <w:rFonts w:ascii="Arial Black" w:hAnsi="Arial Black"/>
          <w:b/>
          <w:bCs/>
        </w:rPr>
        <w:t xml:space="preserve">How have we specifically let you down? </w:t>
      </w:r>
      <w:r w:rsidR="00CF0C11" w:rsidRPr="00672545">
        <w:rPr>
          <w:rFonts w:ascii="Arial Black" w:hAnsi="Arial Black"/>
          <w:b/>
          <w:bCs/>
        </w:rPr>
        <w:t>What are your concerns?</w:t>
      </w:r>
      <w:r w:rsidR="000C1A1F" w:rsidRPr="00D262D0">
        <w:rPr>
          <w:rFonts w:ascii="Arial Black" w:hAnsi="Arial Black"/>
          <w:b/>
          <w:bCs/>
        </w:rPr>
        <w:br/>
      </w:r>
      <w:r w:rsidR="000C1A1F" w:rsidRPr="00D262D0">
        <w:rPr>
          <w:rFonts w:ascii="Arial Black" w:hAnsi="Arial Black"/>
          <w:b/>
          <w:bCs/>
          <w:color w:val="002060"/>
        </w:rPr>
        <w:t>SUGGESTIONS</w:t>
      </w:r>
    </w:p>
    <w:p w14:paraId="1855BB31" w14:textId="6D8F537E" w:rsidR="000C1A1F" w:rsidRPr="00672545" w:rsidRDefault="000C1A1F" w:rsidP="00672545">
      <w:pPr>
        <w:pStyle w:val="ListParagraph"/>
        <w:numPr>
          <w:ilvl w:val="0"/>
          <w:numId w:val="5"/>
        </w:numPr>
        <w:rPr>
          <w:rFonts w:ascii="Arial Black" w:hAnsi="Arial Black"/>
          <w:b/>
          <w:bCs/>
        </w:rPr>
      </w:pPr>
      <w:r w:rsidRPr="00672545">
        <w:rPr>
          <w:rFonts w:ascii="Arial Black" w:hAnsi="Arial Black"/>
          <w:b/>
          <w:bCs/>
        </w:rPr>
        <w:t xml:space="preserve">How would you suggest we </w:t>
      </w:r>
      <w:r w:rsidR="00236AEF" w:rsidRPr="00672545">
        <w:rPr>
          <w:rFonts w:ascii="Arial Black" w:hAnsi="Arial Black"/>
          <w:b/>
          <w:bCs/>
        </w:rPr>
        <w:t xml:space="preserve">develop our projects? What </w:t>
      </w:r>
      <w:r w:rsidR="0030543E" w:rsidRPr="00672545">
        <w:rPr>
          <w:rFonts w:ascii="Arial Black" w:hAnsi="Arial Black"/>
          <w:b/>
          <w:bCs/>
        </w:rPr>
        <w:t>could w</w:t>
      </w:r>
      <w:r w:rsidR="00184BAF" w:rsidRPr="00672545">
        <w:rPr>
          <w:rFonts w:ascii="Arial Black" w:hAnsi="Arial Black"/>
          <w:b/>
          <w:bCs/>
        </w:rPr>
        <w:t>e do to make the project more accessible or relevant?</w:t>
      </w:r>
    </w:p>
    <w:p w14:paraId="7FA66BC0" w14:textId="77777777" w:rsidR="008479CE" w:rsidRDefault="008479CE" w:rsidP="00C576FF"/>
    <w:p w14:paraId="1D76A6C6" w14:textId="4B2D4932" w:rsidR="008479CE" w:rsidRDefault="00C576FF" w:rsidP="007C53CF">
      <w:pPr>
        <w:jc w:val="center"/>
      </w:pPr>
      <w:r>
        <w:t xml:space="preserve">All submissions are acknowledged (within 5 working days) </w:t>
      </w:r>
      <w:r w:rsidR="00A93A92">
        <w:t xml:space="preserve">and complaints processed according to our </w:t>
      </w:r>
      <w:proofErr w:type="gramStart"/>
      <w:r w:rsidR="00A93A92">
        <w:t>compl</w:t>
      </w:r>
      <w:r w:rsidR="003F27EE">
        <w:t>ai</w:t>
      </w:r>
      <w:r w:rsidR="00A93A92">
        <w:t>nts</w:t>
      </w:r>
      <w:proofErr w:type="gramEnd"/>
      <w:r w:rsidR="00A93A92">
        <w:t xml:space="preserve"> procedure, with a right to further redress with the </w:t>
      </w:r>
      <w:r w:rsidR="003F27EE">
        <w:t>Chair of Trustees should staff fail to adequately respond.</w:t>
      </w:r>
    </w:p>
    <w:p w14:paraId="6C2FD16C" w14:textId="77777777" w:rsidR="00C71348" w:rsidRDefault="00270ED2" w:rsidP="007C53CF">
      <w:pPr>
        <w:jc w:val="center"/>
      </w:pPr>
      <w:r>
        <w:t xml:space="preserve">By post </w:t>
      </w:r>
      <w:proofErr w:type="gramStart"/>
      <w:r>
        <w:t>to :</w:t>
      </w:r>
      <w:proofErr w:type="gramEnd"/>
      <w:r>
        <w:t xml:space="preserve"> Richard Owens, CEO, Compassion Acts, Victoria Centre, 197A Sussex Road, Southport </w:t>
      </w:r>
      <w:r w:rsidR="00C71348">
        <w:t>. PR8 6DG</w:t>
      </w:r>
    </w:p>
    <w:p w14:paraId="1CCEDF5E" w14:textId="05A2B7B2" w:rsidR="004B3147" w:rsidRDefault="00C71348" w:rsidP="007C53CF">
      <w:pPr>
        <w:jc w:val="center"/>
      </w:pPr>
      <w:r>
        <w:t xml:space="preserve">By email to: </w:t>
      </w:r>
      <w:r w:rsidR="00153A75" w:rsidRPr="00692896">
        <w:t>feedback</w:t>
      </w:r>
      <w:r w:rsidR="00672545" w:rsidRPr="00692896">
        <w:t>@compassionacts.uk</w:t>
      </w:r>
      <w:r w:rsidR="00672545">
        <w:t xml:space="preserve"> </w:t>
      </w:r>
    </w:p>
    <w:p w14:paraId="2963D52D" w14:textId="77777777" w:rsidR="004B3147" w:rsidRDefault="004B3147" w:rsidP="007C53CF">
      <w:pPr>
        <w:jc w:val="center"/>
      </w:pPr>
    </w:p>
    <w:p w14:paraId="17A82313" w14:textId="210703E9" w:rsidR="008479CE" w:rsidRPr="00672545" w:rsidRDefault="008479CE" w:rsidP="004B3147">
      <w:pPr>
        <w:jc w:val="center"/>
        <w:rPr>
          <w:sz w:val="20"/>
          <w:szCs w:val="20"/>
        </w:rPr>
      </w:pPr>
      <w:r w:rsidRPr="00672545">
        <w:rPr>
          <w:sz w:val="20"/>
          <w:szCs w:val="20"/>
        </w:rPr>
        <w:t>Registered Charity Number 1172948</w:t>
      </w:r>
      <w:r w:rsidR="004B3147" w:rsidRPr="00672545">
        <w:rPr>
          <w:sz w:val="20"/>
          <w:szCs w:val="20"/>
        </w:rPr>
        <w:t xml:space="preserve">            </w:t>
      </w:r>
      <w:r w:rsidR="006A7D31" w:rsidRPr="00672545">
        <w:rPr>
          <w:sz w:val="20"/>
          <w:szCs w:val="20"/>
        </w:rPr>
        <w:t xml:space="preserve">Information </w:t>
      </w:r>
      <w:proofErr w:type="gramStart"/>
      <w:r w:rsidR="006A7D31" w:rsidRPr="00672545">
        <w:rPr>
          <w:sz w:val="20"/>
          <w:szCs w:val="20"/>
        </w:rPr>
        <w:t>Commissioner</w:t>
      </w:r>
      <w:r w:rsidR="008B50FC" w:rsidRPr="00672545">
        <w:rPr>
          <w:sz w:val="20"/>
          <w:szCs w:val="20"/>
        </w:rPr>
        <w:t xml:space="preserve">  </w:t>
      </w:r>
      <w:r w:rsidR="00075832" w:rsidRPr="00672545">
        <w:rPr>
          <w:sz w:val="20"/>
          <w:szCs w:val="20"/>
        </w:rPr>
        <w:t>ZA</w:t>
      </w:r>
      <w:proofErr w:type="gramEnd"/>
      <w:r w:rsidR="00075832" w:rsidRPr="00672545">
        <w:rPr>
          <w:sz w:val="20"/>
          <w:szCs w:val="20"/>
        </w:rPr>
        <w:t>799867</w:t>
      </w:r>
    </w:p>
    <w:p w14:paraId="2F7C4CE4" w14:textId="4EAF356A" w:rsidR="006A7D31" w:rsidRPr="00672545" w:rsidRDefault="0026722A" w:rsidP="004B3147">
      <w:pPr>
        <w:jc w:val="center"/>
        <w:rPr>
          <w:sz w:val="20"/>
          <w:szCs w:val="20"/>
        </w:rPr>
      </w:pPr>
      <w:r w:rsidRPr="00672545">
        <w:rPr>
          <w:sz w:val="20"/>
          <w:szCs w:val="20"/>
        </w:rPr>
        <w:t xml:space="preserve">Financial Conduct Authority </w:t>
      </w:r>
      <w:r w:rsidR="008B50FC" w:rsidRPr="00672545">
        <w:rPr>
          <w:sz w:val="20"/>
          <w:szCs w:val="20"/>
        </w:rPr>
        <w:t>628248</w:t>
      </w:r>
    </w:p>
    <w:p w14:paraId="7453AB6B" w14:textId="77777777" w:rsidR="00C71348" w:rsidRDefault="00C71348" w:rsidP="004B3147">
      <w:pPr>
        <w:jc w:val="center"/>
      </w:pPr>
    </w:p>
    <w:p w14:paraId="73442539" w14:textId="5CE1A51D" w:rsidR="00C71348" w:rsidRDefault="00C71348" w:rsidP="004B3147">
      <w:pPr>
        <w:jc w:val="center"/>
      </w:pPr>
      <w:r>
        <w:t xml:space="preserve">Policy available in other languages and formats on request.  </w:t>
      </w:r>
      <w:r w:rsidR="00672545">
        <w:t xml:space="preserve">Call </w:t>
      </w:r>
      <w:r>
        <w:t xml:space="preserve">01704 264505 </w:t>
      </w:r>
      <w:r w:rsidR="00672545">
        <w:t xml:space="preserve">for any additional assistance. </w:t>
      </w:r>
    </w:p>
    <w:p w14:paraId="33C6B2D3" w14:textId="351F9BC1" w:rsidR="00672545" w:rsidRPr="00672545" w:rsidRDefault="00672545" w:rsidP="004B3147">
      <w:pPr>
        <w:jc w:val="center"/>
        <w:rPr>
          <w:b/>
          <w:bCs/>
        </w:rPr>
      </w:pPr>
      <w:r w:rsidRPr="00672545">
        <w:rPr>
          <w:b/>
          <w:bCs/>
        </w:rPr>
        <w:t>www.compassionacts.uk</w:t>
      </w:r>
      <w:bookmarkEnd w:id="0"/>
    </w:p>
    <w:sectPr w:rsidR="00672545" w:rsidRPr="00672545" w:rsidSect="00C713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6561"/>
    <w:multiLevelType w:val="hybridMultilevel"/>
    <w:tmpl w:val="F89C1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707ECB"/>
    <w:multiLevelType w:val="hybridMultilevel"/>
    <w:tmpl w:val="1C986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BC08C3"/>
    <w:multiLevelType w:val="hybridMultilevel"/>
    <w:tmpl w:val="ACBC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0F2F3B"/>
    <w:multiLevelType w:val="hybridMultilevel"/>
    <w:tmpl w:val="3C10B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F41897"/>
    <w:multiLevelType w:val="hybridMultilevel"/>
    <w:tmpl w:val="33AA8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1975682">
    <w:abstractNumId w:val="3"/>
  </w:num>
  <w:num w:numId="2" w16cid:durableId="5593402">
    <w:abstractNumId w:val="0"/>
  </w:num>
  <w:num w:numId="3" w16cid:durableId="1114397172">
    <w:abstractNumId w:val="1"/>
  </w:num>
  <w:num w:numId="4" w16cid:durableId="343747080">
    <w:abstractNumId w:val="4"/>
  </w:num>
  <w:num w:numId="5" w16cid:durableId="1353143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FBB"/>
    <w:rsid w:val="000126C4"/>
    <w:rsid w:val="00031039"/>
    <w:rsid w:val="000318E3"/>
    <w:rsid w:val="0003221A"/>
    <w:rsid w:val="0004429A"/>
    <w:rsid w:val="00075832"/>
    <w:rsid w:val="000C1A1F"/>
    <w:rsid w:val="000D2CE7"/>
    <w:rsid w:val="0011697B"/>
    <w:rsid w:val="00153643"/>
    <w:rsid w:val="00153A75"/>
    <w:rsid w:val="00184BAF"/>
    <w:rsid w:val="0021134D"/>
    <w:rsid w:val="00236AEF"/>
    <w:rsid w:val="00242120"/>
    <w:rsid w:val="0026722A"/>
    <w:rsid w:val="00270ED2"/>
    <w:rsid w:val="0030543E"/>
    <w:rsid w:val="00324B86"/>
    <w:rsid w:val="00352BAA"/>
    <w:rsid w:val="003F27EE"/>
    <w:rsid w:val="004B3147"/>
    <w:rsid w:val="004B65B9"/>
    <w:rsid w:val="004E50E4"/>
    <w:rsid w:val="004F1E45"/>
    <w:rsid w:val="00511585"/>
    <w:rsid w:val="005400D8"/>
    <w:rsid w:val="00554292"/>
    <w:rsid w:val="00590770"/>
    <w:rsid w:val="005B27BB"/>
    <w:rsid w:val="006301C0"/>
    <w:rsid w:val="00636E2F"/>
    <w:rsid w:val="006415AB"/>
    <w:rsid w:val="00672545"/>
    <w:rsid w:val="00692896"/>
    <w:rsid w:val="006A7D31"/>
    <w:rsid w:val="006D4F00"/>
    <w:rsid w:val="007202ED"/>
    <w:rsid w:val="00743080"/>
    <w:rsid w:val="00771AAB"/>
    <w:rsid w:val="007C53CF"/>
    <w:rsid w:val="007F2E34"/>
    <w:rsid w:val="0081157F"/>
    <w:rsid w:val="00830A9B"/>
    <w:rsid w:val="008479CE"/>
    <w:rsid w:val="00850C8A"/>
    <w:rsid w:val="008A07B7"/>
    <w:rsid w:val="008B50FC"/>
    <w:rsid w:val="008C7DBD"/>
    <w:rsid w:val="009A0118"/>
    <w:rsid w:val="00A72796"/>
    <w:rsid w:val="00A80E6C"/>
    <w:rsid w:val="00A93A92"/>
    <w:rsid w:val="00AF4FBB"/>
    <w:rsid w:val="00B453C2"/>
    <w:rsid w:val="00C23DF1"/>
    <w:rsid w:val="00C47C7E"/>
    <w:rsid w:val="00C576FF"/>
    <w:rsid w:val="00C71348"/>
    <w:rsid w:val="00CF0C11"/>
    <w:rsid w:val="00D262D0"/>
    <w:rsid w:val="00D45E37"/>
    <w:rsid w:val="00DC753F"/>
    <w:rsid w:val="00E50873"/>
    <w:rsid w:val="00EC18E6"/>
    <w:rsid w:val="00EC228D"/>
    <w:rsid w:val="00EC2969"/>
    <w:rsid w:val="00F013E7"/>
    <w:rsid w:val="00F514FA"/>
    <w:rsid w:val="00FE7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8882B"/>
  <w15:docId w15:val="{ABA41F8D-9E91-486C-8F2B-D9670452C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FBB"/>
    <w:pPr>
      <w:ind w:left="720"/>
      <w:contextualSpacing/>
    </w:pPr>
  </w:style>
  <w:style w:type="table" w:styleId="TableGrid">
    <w:name w:val="Table Grid"/>
    <w:basedOn w:val="TableNormal"/>
    <w:rsid w:val="004B65B9"/>
    <w:pPr>
      <w:spacing w:after="0" w:line="240" w:lineRule="auto"/>
    </w:pPr>
    <w:rPr>
      <w:rFonts w:ascii="Times New Roman" w:eastAsia="Calibri"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53CF"/>
    <w:rPr>
      <w:color w:val="0563C1" w:themeColor="hyperlink"/>
      <w:u w:val="single"/>
    </w:rPr>
  </w:style>
  <w:style w:type="character" w:customStyle="1" w:styleId="UnresolvedMention1">
    <w:name w:val="Unresolved Mention1"/>
    <w:basedOn w:val="DefaultParagraphFont"/>
    <w:uiPriority w:val="99"/>
    <w:semiHidden/>
    <w:unhideWhenUsed/>
    <w:rsid w:val="007C53CF"/>
    <w:rPr>
      <w:color w:val="605E5C"/>
      <w:shd w:val="clear" w:color="auto" w:fill="E1DFDD"/>
    </w:rPr>
  </w:style>
  <w:style w:type="character" w:styleId="UnresolvedMention">
    <w:name w:val="Unresolved Mention"/>
    <w:basedOn w:val="DefaultParagraphFont"/>
    <w:uiPriority w:val="99"/>
    <w:semiHidden/>
    <w:unhideWhenUsed/>
    <w:rsid w:val="00153A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esheninger.blogspot.com/2016/01/feedback-vs-criticis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9BC87E4AF3CF41B924F35EF1135B5C" ma:contentTypeVersion="18" ma:contentTypeDescription="Create a new document." ma:contentTypeScope="" ma:versionID="23e96e5109d3c9e28fd6c37de07dfbd2">
  <xsd:schema xmlns:xsd="http://www.w3.org/2001/XMLSchema" xmlns:xs="http://www.w3.org/2001/XMLSchema" xmlns:p="http://schemas.microsoft.com/office/2006/metadata/properties" xmlns:ns2="e09d6c60-7e8a-4dc0-822f-8ddeb72ed83f" xmlns:ns3="b89facf8-f94b-4588-a19e-d99add12b0d6" targetNamespace="http://schemas.microsoft.com/office/2006/metadata/properties" ma:root="true" ma:fieldsID="b587bb72af28e4b74d3a530b3d62f43d" ns2:_="" ns3:_="">
    <xsd:import namespace="e09d6c60-7e8a-4dc0-822f-8ddeb72ed83f"/>
    <xsd:import namespace="b89facf8-f94b-4588-a19e-d99add12b0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d6c60-7e8a-4dc0-822f-8ddeb72ed8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81744b-a528-4f4d-8af1-9346a069d7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9facf8-f94b-4588-a19e-d99add12b0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64537aa-fe38-4f49-a38e-8ee28c0c0ada}" ma:internalName="TaxCatchAll" ma:showField="CatchAllData" ma:web="b89facf8-f94b-4588-a19e-d99add12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9d6c60-7e8a-4dc0-822f-8ddeb72ed83f">
      <Terms xmlns="http://schemas.microsoft.com/office/infopath/2007/PartnerControls"/>
    </lcf76f155ced4ddcb4097134ff3c332f>
    <TaxCatchAll xmlns="b89facf8-f94b-4588-a19e-d99add12b0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4BB86D-7160-4352-A7A3-1576111DD447}"/>
</file>

<file path=customXml/itemProps2.xml><?xml version="1.0" encoding="utf-8"?>
<ds:datastoreItem xmlns:ds="http://schemas.openxmlformats.org/officeDocument/2006/customXml" ds:itemID="{2A552461-99ED-4DED-B4AE-D66B313586F2}">
  <ds:schemaRefs>
    <ds:schemaRef ds:uri="http://schemas.microsoft.com/office/2006/metadata/properties"/>
    <ds:schemaRef ds:uri="http://schemas.microsoft.com/office/infopath/2007/PartnerControls"/>
    <ds:schemaRef ds:uri="e09d6c60-7e8a-4dc0-822f-8ddeb72ed83f"/>
    <ds:schemaRef ds:uri="b89facf8-f94b-4588-a19e-d99add12b0d6"/>
  </ds:schemaRefs>
</ds:datastoreItem>
</file>

<file path=customXml/itemProps3.xml><?xml version="1.0" encoding="utf-8"?>
<ds:datastoreItem xmlns:ds="http://schemas.openxmlformats.org/officeDocument/2006/customXml" ds:itemID="{13913EE4-0DB2-45AE-8B46-7405B83F65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1249</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olive</dc:creator>
  <cp:lastModifiedBy>Jess McGlynn</cp:lastModifiedBy>
  <cp:revision>2</cp:revision>
  <dcterms:created xsi:type="dcterms:W3CDTF">2022-11-11T10:16:00Z</dcterms:created>
  <dcterms:modified xsi:type="dcterms:W3CDTF">2022-11-11T10:16:00Z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0x010100CA9BC87E4AF3CF41B924F35EF1135B5C</vt:lpwstr>
  </property>
  <property fmtid="{D5CDD505-2E9C-101B-9397-08002B2CF9AE}" pid="3" name="MediaServiceImageTags">
    <vt:lpwstr/>
  </property>
</Properties>
</file>