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0BC7D" w14:textId="77777777" w:rsidR="00336AE3" w:rsidRDefault="00336AE3" w:rsidP="00654625">
      <w:pPr>
        <w:jc w:val="center"/>
      </w:pPr>
    </w:p>
    <w:p w14:paraId="496B10A7" w14:textId="64CBC7FF" w:rsidR="00654625" w:rsidRDefault="00336AE3" w:rsidP="00654625">
      <w:pPr>
        <w:jc w:val="center"/>
      </w:pPr>
      <w:r>
        <w:t>.</w:t>
      </w:r>
      <w:r w:rsidR="00BC591D">
        <w:t xml:space="preserve"> </w:t>
      </w:r>
      <w:r w:rsidR="00654625">
        <w:rPr>
          <w:noProof/>
          <w:sz w:val="20"/>
          <w:lang w:eastAsia="en-GB"/>
        </w:rPr>
        <w:drawing>
          <wp:inline distT="0" distB="0" distL="0" distR="0" wp14:anchorId="496B1172" wp14:editId="3A2A795C">
            <wp:extent cx="3322320" cy="3581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b="57110"/>
                    <a:stretch/>
                  </pic:blipFill>
                  <pic:spPr bwMode="auto">
                    <a:xfrm>
                      <a:off x="0" y="0"/>
                      <a:ext cx="3322320" cy="358140"/>
                    </a:xfrm>
                    <a:prstGeom prst="rect">
                      <a:avLst/>
                    </a:prstGeom>
                    <a:noFill/>
                    <a:ln>
                      <a:noFill/>
                    </a:ln>
                    <a:extLst>
                      <a:ext uri="{53640926-AAD7-44D8-BBD7-CCE9431645EC}">
                        <a14:shadowObscured xmlns:a14="http://schemas.microsoft.com/office/drawing/2010/main"/>
                      </a:ext>
                    </a:extLst>
                  </pic:spPr>
                </pic:pic>
              </a:graphicData>
            </a:graphic>
          </wp:inline>
        </w:drawing>
      </w:r>
    </w:p>
    <w:p w14:paraId="24715F0A" w14:textId="77777777" w:rsidR="000019EA" w:rsidRDefault="000019EA" w:rsidP="00654625">
      <w:pPr>
        <w:jc w:val="center"/>
      </w:pPr>
    </w:p>
    <w:p w14:paraId="7C310D44" w14:textId="77777777" w:rsidR="000019EA" w:rsidRPr="00216DB4" w:rsidRDefault="000019EA" w:rsidP="000019EA">
      <w:pPr>
        <w:jc w:val="center"/>
        <w:rPr>
          <w:rFonts w:cstheme="minorHAnsi"/>
          <w:b/>
          <w:sz w:val="40"/>
          <w:szCs w:val="40"/>
        </w:rPr>
      </w:pPr>
    </w:p>
    <w:p w14:paraId="30D2F1D0" w14:textId="77777777" w:rsidR="008001CA" w:rsidRDefault="000019EA" w:rsidP="000019EA">
      <w:pPr>
        <w:spacing w:line="360" w:lineRule="auto"/>
        <w:ind w:left="567"/>
        <w:jc w:val="center"/>
        <w:rPr>
          <w:rFonts w:cstheme="minorHAnsi"/>
          <w:b/>
          <w:sz w:val="40"/>
          <w:szCs w:val="40"/>
        </w:rPr>
      </w:pPr>
      <w:r w:rsidRPr="00216DB4">
        <w:rPr>
          <w:rFonts w:cstheme="minorHAnsi"/>
          <w:b/>
          <w:sz w:val="40"/>
          <w:szCs w:val="40"/>
        </w:rPr>
        <w:t>SAFEGUARDING POLICY</w:t>
      </w:r>
    </w:p>
    <w:p w14:paraId="4E4E6CD2" w14:textId="4B1D46A7" w:rsidR="000019EA" w:rsidRPr="00216DB4" w:rsidRDefault="008001CA" w:rsidP="000019EA">
      <w:pPr>
        <w:spacing w:line="360" w:lineRule="auto"/>
        <w:ind w:left="567"/>
        <w:jc w:val="center"/>
        <w:rPr>
          <w:rFonts w:cstheme="minorHAnsi"/>
          <w:b/>
          <w:sz w:val="40"/>
          <w:szCs w:val="40"/>
        </w:rPr>
      </w:pPr>
      <w:r>
        <w:rPr>
          <w:rFonts w:cstheme="minorHAnsi"/>
          <w:b/>
          <w:sz w:val="40"/>
          <w:szCs w:val="40"/>
        </w:rPr>
        <w:t>Vulnerable Adults</w:t>
      </w:r>
    </w:p>
    <w:p w14:paraId="31B190C1" w14:textId="77777777" w:rsidR="000019EA" w:rsidRPr="00216DB4" w:rsidRDefault="000019EA" w:rsidP="000019EA">
      <w:pPr>
        <w:ind w:left="567"/>
        <w:rPr>
          <w:rFonts w:cstheme="minorHAnsi"/>
          <w:b/>
          <w:color w:val="0070C0"/>
        </w:rPr>
      </w:pPr>
    </w:p>
    <w:p w14:paraId="040B009A" w14:textId="77777777" w:rsidR="000019EA" w:rsidRPr="00216DB4" w:rsidRDefault="000019EA" w:rsidP="000019EA">
      <w:pPr>
        <w:ind w:left="567"/>
        <w:rPr>
          <w:rFonts w:cstheme="minorHAnsi"/>
        </w:rPr>
      </w:pPr>
    </w:p>
    <w:p w14:paraId="3522C82C" w14:textId="77777777" w:rsidR="000019EA" w:rsidRPr="00216DB4" w:rsidRDefault="000019EA" w:rsidP="000019EA">
      <w:pPr>
        <w:ind w:left="567"/>
        <w:rPr>
          <w:rFonts w:cstheme="minorHAnsi"/>
          <w:b/>
        </w:rPr>
      </w:pPr>
    </w:p>
    <w:p w14:paraId="12660A9E" w14:textId="77777777" w:rsidR="000019EA" w:rsidRPr="00216DB4" w:rsidRDefault="000019EA" w:rsidP="000019EA">
      <w:pPr>
        <w:rPr>
          <w:rFonts w:cstheme="minorHAnsi"/>
          <w:b/>
        </w:rPr>
      </w:pPr>
      <w:r w:rsidRPr="00216DB4">
        <w:rPr>
          <w:rFonts w:cstheme="minorHAnsi"/>
          <w:b/>
        </w:rPr>
        <w:t>Key Contacts</w:t>
      </w:r>
    </w:p>
    <w:p w14:paraId="6FB1FF93" w14:textId="77777777" w:rsidR="000019EA" w:rsidRPr="00216DB4" w:rsidRDefault="000019EA" w:rsidP="000019EA">
      <w:pPr>
        <w:ind w:left="567"/>
        <w:rPr>
          <w:rFonts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0"/>
        <w:gridCol w:w="2298"/>
        <w:gridCol w:w="3318"/>
      </w:tblGrid>
      <w:tr w:rsidR="00E4500A" w:rsidRPr="00216DB4" w14:paraId="085BE899" w14:textId="77777777" w:rsidTr="00F87B01">
        <w:trPr>
          <w:trHeight w:val="309"/>
        </w:trPr>
        <w:tc>
          <w:tcPr>
            <w:tcW w:w="3402" w:type="dxa"/>
          </w:tcPr>
          <w:p w14:paraId="3A23904B" w14:textId="713F11CE" w:rsidR="00E4500A" w:rsidRPr="00216DB4" w:rsidRDefault="00E4500A" w:rsidP="008677EC">
            <w:pPr>
              <w:spacing w:before="120" w:after="120"/>
              <w:jc w:val="both"/>
              <w:rPr>
                <w:rFonts w:cstheme="minorHAnsi"/>
              </w:rPr>
            </w:pPr>
            <w:r w:rsidRPr="00216DB4">
              <w:rPr>
                <w:rFonts w:cstheme="minorHAnsi"/>
              </w:rPr>
              <w:t>Safeguarding Designated Officer</w:t>
            </w:r>
          </w:p>
        </w:tc>
        <w:tc>
          <w:tcPr>
            <w:tcW w:w="2300" w:type="dxa"/>
          </w:tcPr>
          <w:p w14:paraId="01635448" w14:textId="77777777" w:rsidR="00E4500A" w:rsidRPr="00216DB4" w:rsidRDefault="00E4500A" w:rsidP="008677EC">
            <w:pPr>
              <w:spacing w:before="120" w:after="120"/>
              <w:ind w:left="152"/>
              <w:rPr>
                <w:rFonts w:cstheme="minorHAnsi"/>
              </w:rPr>
            </w:pPr>
            <w:r>
              <w:rPr>
                <w:rFonts w:cstheme="minorHAnsi"/>
              </w:rPr>
              <w:t>Alison Read</w:t>
            </w:r>
          </w:p>
        </w:tc>
        <w:tc>
          <w:tcPr>
            <w:tcW w:w="3319" w:type="dxa"/>
          </w:tcPr>
          <w:p w14:paraId="5AA50920" w14:textId="77777777" w:rsidR="00E4500A" w:rsidRPr="00216DB4" w:rsidRDefault="00E4500A" w:rsidP="008677EC">
            <w:pPr>
              <w:spacing w:before="120" w:after="120"/>
              <w:rPr>
                <w:rFonts w:cstheme="minorHAnsi"/>
              </w:rPr>
            </w:pPr>
            <w:r w:rsidRPr="00323A8D">
              <w:rPr>
                <w:rFonts w:cstheme="minorHAnsi"/>
              </w:rPr>
              <w:t>alison@compassionacts.uk</w:t>
            </w:r>
          </w:p>
        </w:tc>
      </w:tr>
      <w:tr w:rsidR="00E4500A" w:rsidRPr="00216DB4" w14:paraId="73FB81A5" w14:textId="77777777" w:rsidTr="00F87B01">
        <w:trPr>
          <w:trHeight w:val="309"/>
        </w:trPr>
        <w:tc>
          <w:tcPr>
            <w:tcW w:w="3402" w:type="dxa"/>
          </w:tcPr>
          <w:p w14:paraId="48F6D799" w14:textId="77777777" w:rsidR="00E4500A" w:rsidRPr="00216DB4" w:rsidRDefault="00E4500A" w:rsidP="008677EC">
            <w:pPr>
              <w:spacing w:before="120" w:after="120"/>
              <w:jc w:val="both"/>
              <w:rPr>
                <w:rFonts w:cstheme="minorHAnsi"/>
              </w:rPr>
            </w:pPr>
            <w:r w:rsidRPr="00216DB4">
              <w:rPr>
                <w:rFonts w:cstheme="minorHAnsi"/>
              </w:rPr>
              <w:t>Safeguarding Team</w:t>
            </w:r>
          </w:p>
        </w:tc>
        <w:tc>
          <w:tcPr>
            <w:tcW w:w="2300" w:type="dxa"/>
          </w:tcPr>
          <w:p w14:paraId="40B9F441" w14:textId="77777777" w:rsidR="00E4500A" w:rsidRPr="00216DB4" w:rsidRDefault="00E4500A" w:rsidP="008677EC">
            <w:pPr>
              <w:spacing w:before="120" w:after="120"/>
              <w:ind w:left="152"/>
              <w:rPr>
                <w:rFonts w:cstheme="minorHAnsi"/>
              </w:rPr>
            </w:pPr>
            <w:r>
              <w:rPr>
                <w:rFonts w:cstheme="minorHAnsi"/>
              </w:rPr>
              <w:t>Richard Owens</w:t>
            </w:r>
          </w:p>
        </w:tc>
        <w:tc>
          <w:tcPr>
            <w:tcW w:w="3319" w:type="dxa"/>
          </w:tcPr>
          <w:p w14:paraId="38DC3C21" w14:textId="77777777" w:rsidR="00E4500A" w:rsidRPr="00216DB4" w:rsidRDefault="00E4500A" w:rsidP="008677EC">
            <w:pPr>
              <w:spacing w:before="120" w:after="120"/>
              <w:rPr>
                <w:rFonts w:cstheme="minorHAnsi"/>
              </w:rPr>
            </w:pPr>
            <w:r w:rsidRPr="00323A8D">
              <w:rPr>
                <w:rFonts w:cstheme="minorHAnsi"/>
              </w:rPr>
              <w:t>r.owens@compassionacts.uk</w:t>
            </w:r>
          </w:p>
        </w:tc>
      </w:tr>
      <w:tr w:rsidR="00E4500A" w:rsidRPr="00216DB4" w14:paraId="01E55D57" w14:textId="77777777" w:rsidTr="00F87B01">
        <w:trPr>
          <w:trHeight w:val="309"/>
        </w:trPr>
        <w:tc>
          <w:tcPr>
            <w:tcW w:w="3402" w:type="dxa"/>
          </w:tcPr>
          <w:p w14:paraId="12A997F9" w14:textId="77777777" w:rsidR="00E4500A" w:rsidRPr="00216DB4" w:rsidRDefault="00E4500A" w:rsidP="008677EC">
            <w:pPr>
              <w:spacing w:before="120" w:after="120"/>
              <w:jc w:val="both"/>
              <w:rPr>
                <w:rFonts w:cstheme="minorHAnsi"/>
              </w:rPr>
            </w:pPr>
            <w:r w:rsidRPr="00216DB4">
              <w:rPr>
                <w:rFonts w:cstheme="minorHAnsi"/>
              </w:rPr>
              <w:t>Safeguarding Team</w:t>
            </w:r>
          </w:p>
        </w:tc>
        <w:tc>
          <w:tcPr>
            <w:tcW w:w="2300" w:type="dxa"/>
          </w:tcPr>
          <w:p w14:paraId="0F37D6D8" w14:textId="64DE6F38" w:rsidR="00E4500A" w:rsidRPr="00216DB4" w:rsidRDefault="00B01E63" w:rsidP="008677EC">
            <w:pPr>
              <w:spacing w:before="120" w:after="120"/>
              <w:ind w:left="152"/>
              <w:rPr>
                <w:rFonts w:cstheme="minorHAnsi"/>
              </w:rPr>
            </w:pPr>
            <w:r>
              <w:rPr>
                <w:rFonts w:cstheme="minorHAnsi"/>
              </w:rPr>
              <w:t>Lee Henry</w:t>
            </w:r>
          </w:p>
        </w:tc>
        <w:tc>
          <w:tcPr>
            <w:tcW w:w="3319" w:type="dxa"/>
          </w:tcPr>
          <w:p w14:paraId="6C39D676" w14:textId="748F43F8" w:rsidR="00E4500A" w:rsidRPr="00216DB4" w:rsidRDefault="00B01E63" w:rsidP="008677EC">
            <w:pPr>
              <w:spacing w:before="120" w:after="120"/>
              <w:rPr>
                <w:rFonts w:cstheme="minorHAnsi"/>
              </w:rPr>
            </w:pPr>
            <w:r>
              <w:rPr>
                <w:rFonts w:cstheme="minorHAnsi"/>
              </w:rPr>
              <w:t>lee@compassionacts.uk</w:t>
            </w:r>
          </w:p>
        </w:tc>
      </w:tr>
      <w:tr w:rsidR="00E4500A" w:rsidRPr="00323A8D" w14:paraId="6D92B58D" w14:textId="77777777" w:rsidTr="00F87B01">
        <w:trPr>
          <w:trHeight w:val="309"/>
        </w:trPr>
        <w:tc>
          <w:tcPr>
            <w:tcW w:w="3402" w:type="dxa"/>
          </w:tcPr>
          <w:p w14:paraId="573A7871" w14:textId="77777777" w:rsidR="00E4500A" w:rsidRPr="00323A8D" w:rsidRDefault="00E4500A" w:rsidP="008677EC">
            <w:pPr>
              <w:spacing w:before="120" w:after="120"/>
              <w:jc w:val="both"/>
              <w:rPr>
                <w:rFonts w:cstheme="minorHAnsi"/>
              </w:rPr>
            </w:pPr>
            <w:r w:rsidRPr="00323A8D">
              <w:rPr>
                <w:rFonts w:cstheme="minorHAnsi"/>
              </w:rPr>
              <w:t>Safeguarding Trustee</w:t>
            </w:r>
          </w:p>
        </w:tc>
        <w:tc>
          <w:tcPr>
            <w:tcW w:w="2300" w:type="dxa"/>
          </w:tcPr>
          <w:p w14:paraId="792B7CD6" w14:textId="30F5F15D" w:rsidR="00E4500A" w:rsidRPr="00323A8D" w:rsidRDefault="00B01E63" w:rsidP="008677EC">
            <w:pPr>
              <w:spacing w:before="120" w:after="120"/>
              <w:ind w:left="152"/>
              <w:rPr>
                <w:rFonts w:cstheme="minorHAnsi"/>
              </w:rPr>
            </w:pPr>
            <w:r>
              <w:rPr>
                <w:rFonts w:cstheme="minorHAnsi"/>
              </w:rPr>
              <w:t>Dr Dympna Edwards</w:t>
            </w:r>
          </w:p>
        </w:tc>
        <w:tc>
          <w:tcPr>
            <w:tcW w:w="3319" w:type="dxa"/>
          </w:tcPr>
          <w:p w14:paraId="14612344" w14:textId="5A8D16A4" w:rsidR="00E4500A" w:rsidRPr="00323A8D" w:rsidRDefault="00B01E63" w:rsidP="008677EC">
            <w:pPr>
              <w:spacing w:before="120" w:after="120"/>
              <w:rPr>
                <w:rFonts w:eastAsia="Calibri" w:cstheme="minorHAnsi"/>
              </w:rPr>
            </w:pPr>
            <w:r>
              <w:rPr>
                <w:rFonts w:eastAsia="Calibri" w:cstheme="minorHAnsi"/>
              </w:rPr>
              <w:t>trustees@compassionacts.uk</w:t>
            </w:r>
          </w:p>
        </w:tc>
      </w:tr>
    </w:tbl>
    <w:p w14:paraId="0EEAC8A2" w14:textId="7DDE444C" w:rsidR="000019EA" w:rsidRDefault="000019EA" w:rsidP="000019EA">
      <w:pPr>
        <w:rPr>
          <w:rFonts w:cstheme="minorHAnsi"/>
          <w:b/>
        </w:rPr>
      </w:pPr>
    </w:p>
    <w:p w14:paraId="47D28B91" w14:textId="311C5D3C" w:rsidR="00E4500A" w:rsidRDefault="00E4500A">
      <w:pPr>
        <w:rPr>
          <w:rFonts w:eastAsiaTheme="majorEastAsia" w:cstheme="majorBidi"/>
          <w:b/>
          <w:bCs/>
          <w:color w:val="404040" w:themeColor="text1" w:themeTint="BF"/>
          <w:sz w:val="40"/>
          <w:szCs w:val="40"/>
        </w:rPr>
      </w:pPr>
      <w:r>
        <w:rPr>
          <w:rFonts w:eastAsiaTheme="majorEastAsia" w:cstheme="majorBidi"/>
          <w:b/>
          <w:bCs/>
          <w:color w:val="404040" w:themeColor="text1" w:themeTint="BF"/>
          <w:sz w:val="40"/>
          <w:szCs w:val="40"/>
        </w:rPr>
        <w:br w:type="page"/>
      </w:r>
    </w:p>
    <w:sdt>
      <w:sdtPr>
        <w:rPr>
          <w:rFonts w:asciiTheme="minorHAnsi" w:eastAsiaTheme="minorHAnsi" w:hAnsiTheme="minorHAnsi" w:cstheme="minorHAnsi"/>
          <w:color w:val="auto"/>
          <w:sz w:val="22"/>
          <w:szCs w:val="22"/>
          <w:lang w:val="en-GB"/>
        </w:rPr>
        <w:id w:val="762961422"/>
        <w:docPartObj>
          <w:docPartGallery w:val="Table of Contents"/>
          <w:docPartUnique/>
        </w:docPartObj>
      </w:sdtPr>
      <w:sdtEndPr>
        <w:rPr>
          <w:rFonts w:cstheme="minorBidi"/>
          <w:b/>
          <w:bCs/>
          <w:noProof/>
        </w:rPr>
      </w:sdtEndPr>
      <w:sdtContent>
        <w:p w14:paraId="5656B0E0" w14:textId="2F136958" w:rsidR="00342895" w:rsidRPr="00BB1E8A" w:rsidRDefault="00342895" w:rsidP="006E40AF">
          <w:pPr>
            <w:pStyle w:val="TOCHeading"/>
            <w:spacing w:line="480" w:lineRule="auto"/>
            <w:rPr>
              <w:rFonts w:asciiTheme="minorHAnsi" w:hAnsiTheme="minorHAnsi" w:cstheme="minorHAnsi"/>
            </w:rPr>
          </w:pPr>
          <w:r w:rsidRPr="00BB1E8A">
            <w:rPr>
              <w:rFonts w:asciiTheme="minorHAnsi" w:hAnsiTheme="minorHAnsi" w:cstheme="minorHAnsi"/>
            </w:rPr>
            <w:t>Contents</w:t>
          </w:r>
        </w:p>
        <w:p w14:paraId="63B101FD" w14:textId="1623AA3A" w:rsidR="00BB1E8A" w:rsidRDefault="00342895">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32281083" w:history="1">
            <w:r w:rsidR="00BB1E8A" w:rsidRPr="00B46A3D">
              <w:rPr>
                <w:rStyle w:val="Hyperlink"/>
                <w:noProof/>
              </w:rPr>
              <w:t>Safeguarding Policy</w:t>
            </w:r>
            <w:r w:rsidR="00BB1E8A">
              <w:rPr>
                <w:noProof/>
                <w:webHidden/>
              </w:rPr>
              <w:tab/>
            </w:r>
            <w:r w:rsidR="00BB1E8A">
              <w:rPr>
                <w:noProof/>
                <w:webHidden/>
              </w:rPr>
              <w:fldChar w:fldCharType="begin"/>
            </w:r>
            <w:r w:rsidR="00BB1E8A">
              <w:rPr>
                <w:noProof/>
                <w:webHidden/>
              </w:rPr>
              <w:instrText xml:space="preserve"> PAGEREF _Toc132281083 \h </w:instrText>
            </w:r>
            <w:r w:rsidR="00BB1E8A">
              <w:rPr>
                <w:noProof/>
                <w:webHidden/>
              </w:rPr>
            </w:r>
            <w:r w:rsidR="00BB1E8A">
              <w:rPr>
                <w:noProof/>
                <w:webHidden/>
              </w:rPr>
              <w:fldChar w:fldCharType="separate"/>
            </w:r>
            <w:r w:rsidR="00336AE3">
              <w:rPr>
                <w:noProof/>
                <w:webHidden/>
              </w:rPr>
              <w:t>3</w:t>
            </w:r>
            <w:r w:rsidR="00BB1E8A">
              <w:rPr>
                <w:noProof/>
                <w:webHidden/>
              </w:rPr>
              <w:fldChar w:fldCharType="end"/>
            </w:r>
          </w:hyperlink>
        </w:p>
        <w:p w14:paraId="18A62972" w14:textId="771A639D" w:rsidR="00BB1E8A" w:rsidRDefault="00BB1E8A">
          <w:pPr>
            <w:pStyle w:val="TOC1"/>
            <w:tabs>
              <w:tab w:val="right" w:leader="dot" w:pos="9016"/>
            </w:tabs>
            <w:rPr>
              <w:rFonts w:eastAsiaTheme="minorEastAsia"/>
              <w:noProof/>
              <w:lang w:eastAsia="en-GB"/>
            </w:rPr>
          </w:pPr>
          <w:hyperlink w:anchor="_Toc132281084" w:history="1">
            <w:r w:rsidRPr="00B46A3D">
              <w:rPr>
                <w:rStyle w:val="Hyperlink"/>
                <w:noProof/>
              </w:rPr>
              <w:t>Policy Statement</w:t>
            </w:r>
            <w:r>
              <w:rPr>
                <w:noProof/>
                <w:webHidden/>
              </w:rPr>
              <w:tab/>
            </w:r>
            <w:r>
              <w:rPr>
                <w:noProof/>
                <w:webHidden/>
              </w:rPr>
              <w:fldChar w:fldCharType="begin"/>
            </w:r>
            <w:r>
              <w:rPr>
                <w:noProof/>
                <w:webHidden/>
              </w:rPr>
              <w:instrText xml:space="preserve"> PAGEREF _Toc132281084 \h </w:instrText>
            </w:r>
            <w:r>
              <w:rPr>
                <w:noProof/>
                <w:webHidden/>
              </w:rPr>
            </w:r>
            <w:r>
              <w:rPr>
                <w:noProof/>
                <w:webHidden/>
              </w:rPr>
              <w:fldChar w:fldCharType="separate"/>
            </w:r>
            <w:r w:rsidR="00336AE3">
              <w:rPr>
                <w:noProof/>
                <w:webHidden/>
              </w:rPr>
              <w:t>4</w:t>
            </w:r>
            <w:r>
              <w:rPr>
                <w:noProof/>
                <w:webHidden/>
              </w:rPr>
              <w:fldChar w:fldCharType="end"/>
            </w:r>
          </w:hyperlink>
        </w:p>
        <w:p w14:paraId="3990A86C" w14:textId="405BCEA9" w:rsidR="00BB1E8A" w:rsidRDefault="00BB1E8A">
          <w:pPr>
            <w:pStyle w:val="TOC1"/>
            <w:tabs>
              <w:tab w:val="right" w:leader="dot" w:pos="9016"/>
            </w:tabs>
            <w:rPr>
              <w:rFonts w:eastAsiaTheme="minorEastAsia"/>
              <w:noProof/>
              <w:lang w:eastAsia="en-GB"/>
            </w:rPr>
          </w:pPr>
          <w:hyperlink w:anchor="_Toc132281085" w:history="1">
            <w:r w:rsidRPr="00B46A3D">
              <w:rPr>
                <w:rStyle w:val="Hyperlink"/>
                <w:noProof/>
              </w:rPr>
              <w:t>Implementation</w:t>
            </w:r>
            <w:r>
              <w:rPr>
                <w:noProof/>
                <w:webHidden/>
              </w:rPr>
              <w:tab/>
            </w:r>
            <w:r>
              <w:rPr>
                <w:noProof/>
                <w:webHidden/>
              </w:rPr>
              <w:fldChar w:fldCharType="begin"/>
            </w:r>
            <w:r>
              <w:rPr>
                <w:noProof/>
                <w:webHidden/>
              </w:rPr>
              <w:instrText xml:space="preserve"> PAGEREF _Toc132281085 \h </w:instrText>
            </w:r>
            <w:r>
              <w:rPr>
                <w:noProof/>
                <w:webHidden/>
              </w:rPr>
            </w:r>
            <w:r>
              <w:rPr>
                <w:noProof/>
                <w:webHidden/>
              </w:rPr>
              <w:fldChar w:fldCharType="separate"/>
            </w:r>
            <w:r w:rsidR="00336AE3">
              <w:rPr>
                <w:noProof/>
                <w:webHidden/>
              </w:rPr>
              <w:t>4</w:t>
            </w:r>
            <w:r>
              <w:rPr>
                <w:noProof/>
                <w:webHidden/>
              </w:rPr>
              <w:fldChar w:fldCharType="end"/>
            </w:r>
          </w:hyperlink>
        </w:p>
        <w:p w14:paraId="7D99FEF0" w14:textId="25737376" w:rsidR="00BB1E8A" w:rsidRDefault="00BB1E8A">
          <w:pPr>
            <w:pStyle w:val="TOC1"/>
            <w:tabs>
              <w:tab w:val="right" w:leader="dot" w:pos="9016"/>
            </w:tabs>
            <w:rPr>
              <w:rFonts w:eastAsiaTheme="minorEastAsia"/>
              <w:noProof/>
              <w:lang w:eastAsia="en-GB"/>
            </w:rPr>
          </w:pPr>
          <w:hyperlink w:anchor="_Toc132281086" w:history="1">
            <w:r w:rsidRPr="00B46A3D">
              <w:rPr>
                <w:rStyle w:val="Hyperlink"/>
                <w:noProof/>
              </w:rPr>
              <w:t>Designated person and their role</w:t>
            </w:r>
            <w:r>
              <w:rPr>
                <w:noProof/>
                <w:webHidden/>
              </w:rPr>
              <w:tab/>
            </w:r>
            <w:r>
              <w:rPr>
                <w:noProof/>
                <w:webHidden/>
              </w:rPr>
              <w:fldChar w:fldCharType="begin"/>
            </w:r>
            <w:r>
              <w:rPr>
                <w:noProof/>
                <w:webHidden/>
              </w:rPr>
              <w:instrText xml:space="preserve"> PAGEREF _Toc132281086 \h </w:instrText>
            </w:r>
            <w:r>
              <w:rPr>
                <w:noProof/>
                <w:webHidden/>
              </w:rPr>
            </w:r>
            <w:r>
              <w:rPr>
                <w:noProof/>
                <w:webHidden/>
              </w:rPr>
              <w:fldChar w:fldCharType="separate"/>
            </w:r>
            <w:r w:rsidR="00336AE3">
              <w:rPr>
                <w:noProof/>
                <w:webHidden/>
              </w:rPr>
              <w:t>5</w:t>
            </w:r>
            <w:r>
              <w:rPr>
                <w:noProof/>
                <w:webHidden/>
              </w:rPr>
              <w:fldChar w:fldCharType="end"/>
            </w:r>
          </w:hyperlink>
        </w:p>
        <w:p w14:paraId="17D636E0" w14:textId="695E3994" w:rsidR="00BB1E8A" w:rsidRDefault="00BB1E8A">
          <w:pPr>
            <w:pStyle w:val="TOC1"/>
            <w:tabs>
              <w:tab w:val="right" w:leader="dot" w:pos="9016"/>
            </w:tabs>
            <w:rPr>
              <w:rFonts w:eastAsiaTheme="minorEastAsia"/>
              <w:noProof/>
              <w:lang w:eastAsia="en-GB"/>
            </w:rPr>
          </w:pPr>
          <w:hyperlink w:anchor="_Toc132281087" w:history="1">
            <w:r w:rsidRPr="00B46A3D">
              <w:rPr>
                <w:rStyle w:val="Hyperlink"/>
                <w:noProof/>
              </w:rPr>
              <w:t>Responding Appropriately to Disclosure:</w:t>
            </w:r>
            <w:r>
              <w:rPr>
                <w:noProof/>
                <w:webHidden/>
              </w:rPr>
              <w:tab/>
            </w:r>
            <w:r>
              <w:rPr>
                <w:noProof/>
                <w:webHidden/>
              </w:rPr>
              <w:fldChar w:fldCharType="begin"/>
            </w:r>
            <w:r>
              <w:rPr>
                <w:noProof/>
                <w:webHidden/>
              </w:rPr>
              <w:instrText xml:space="preserve"> PAGEREF _Toc132281087 \h </w:instrText>
            </w:r>
            <w:r>
              <w:rPr>
                <w:noProof/>
                <w:webHidden/>
              </w:rPr>
            </w:r>
            <w:r>
              <w:rPr>
                <w:noProof/>
                <w:webHidden/>
              </w:rPr>
              <w:fldChar w:fldCharType="separate"/>
            </w:r>
            <w:r w:rsidR="00336AE3">
              <w:rPr>
                <w:noProof/>
                <w:webHidden/>
              </w:rPr>
              <w:t>5</w:t>
            </w:r>
            <w:r>
              <w:rPr>
                <w:noProof/>
                <w:webHidden/>
              </w:rPr>
              <w:fldChar w:fldCharType="end"/>
            </w:r>
          </w:hyperlink>
        </w:p>
        <w:p w14:paraId="1003E241" w14:textId="7CC36ECB" w:rsidR="00BB1E8A" w:rsidRDefault="00BB1E8A">
          <w:pPr>
            <w:pStyle w:val="TOC1"/>
            <w:tabs>
              <w:tab w:val="right" w:leader="dot" w:pos="9016"/>
            </w:tabs>
            <w:rPr>
              <w:rFonts w:eastAsiaTheme="minorEastAsia"/>
              <w:noProof/>
              <w:lang w:eastAsia="en-GB"/>
            </w:rPr>
          </w:pPr>
          <w:hyperlink w:anchor="_Toc132281088" w:history="1">
            <w:r w:rsidRPr="00B46A3D">
              <w:rPr>
                <w:rStyle w:val="Hyperlink"/>
                <w:noProof/>
              </w:rPr>
              <w:t>Whistle-blowing</w:t>
            </w:r>
            <w:r>
              <w:rPr>
                <w:noProof/>
                <w:webHidden/>
              </w:rPr>
              <w:tab/>
            </w:r>
            <w:r>
              <w:rPr>
                <w:noProof/>
                <w:webHidden/>
              </w:rPr>
              <w:fldChar w:fldCharType="begin"/>
            </w:r>
            <w:r>
              <w:rPr>
                <w:noProof/>
                <w:webHidden/>
              </w:rPr>
              <w:instrText xml:space="preserve"> PAGEREF _Toc132281088 \h </w:instrText>
            </w:r>
            <w:r>
              <w:rPr>
                <w:noProof/>
                <w:webHidden/>
              </w:rPr>
            </w:r>
            <w:r>
              <w:rPr>
                <w:noProof/>
                <w:webHidden/>
              </w:rPr>
              <w:fldChar w:fldCharType="separate"/>
            </w:r>
            <w:r w:rsidR="00336AE3">
              <w:rPr>
                <w:noProof/>
                <w:webHidden/>
              </w:rPr>
              <w:t>6</w:t>
            </w:r>
            <w:r>
              <w:rPr>
                <w:noProof/>
                <w:webHidden/>
              </w:rPr>
              <w:fldChar w:fldCharType="end"/>
            </w:r>
          </w:hyperlink>
        </w:p>
        <w:p w14:paraId="000B97E8" w14:textId="3D944106" w:rsidR="00BB1E8A" w:rsidRDefault="00BB1E8A">
          <w:pPr>
            <w:pStyle w:val="TOC1"/>
            <w:tabs>
              <w:tab w:val="right" w:leader="dot" w:pos="9016"/>
            </w:tabs>
            <w:rPr>
              <w:rFonts w:eastAsiaTheme="minorEastAsia"/>
              <w:noProof/>
              <w:lang w:eastAsia="en-GB"/>
            </w:rPr>
          </w:pPr>
          <w:hyperlink w:anchor="_Toc132281089" w:history="1">
            <w:r w:rsidRPr="00B46A3D">
              <w:rPr>
                <w:rStyle w:val="Hyperlink"/>
                <w:noProof/>
              </w:rPr>
              <w:t>Additional points</w:t>
            </w:r>
            <w:r>
              <w:rPr>
                <w:noProof/>
                <w:webHidden/>
              </w:rPr>
              <w:tab/>
            </w:r>
            <w:r>
              <w:rPr>
                <w:noProof/>
                <w:webHidden/>
              </w:rPr>
              <w:fldChar w:fldCharType="begin"/>
            </w:r>
            <w:r>
              <w:rPr>
                <w:noProof/>
                <w:webHidden/>
              </w:rPr>
              <w:instrText xml:space="preserve"> PAGEREF _Toc132281089 \h </w:instrText>
            </w:r>
            <w:r>
              <w:rPr>
                <w:noProof/>
                <w:webHidden/>
              </w:rPr>
            </w:r>
            <w:r>
              <w:rPr>
                <w:noProof/>
                <w:webHidden/>
              </w:rPr>
              <w:fldChar w:fldCharType="separate"/>
            </w:r>
            <w:r w:rsidR="00336AE3">
              <w:rPr>
                <w:noProof/>
                <w:webHidden/>
              </w:rPr>
              <w:t>6</w:t>
            </w:r>
            <w:r>
              <w:rPr>
                <w:noProof/>
                <w:webHidden/>
              </w:rPr>
              <w:fldChar w:fldCharType="end"/>
            </w:r>
          </w:hyperlink>
        </w:p>
        <w:p w14:paraId="57CF4CE9" w14:textId="469CD2BB" w:rsidR="00BB1E8A" w:rsidRDefault="00BB1E8A">
          <w:pPr>
            <w:pStyle w:val="TOC1"/>
            <w:tabs>
              <w:tab w:val="right" w:leader="dot" w:pos="9016"/>
            </w:tabs>
            <w:rPr>
              <w:rFonts w:eastAsiaTheme="minorEastAsia"/>
              <w:noProof/>
              <w:lang w:eastAsia="en-GB"/>
            </w:rPr>
          </w:pPr>
          <w:hyperlink w:anchor="_Toc132281090" w:history="1">
            <w:r w:rsidRPr="00B46A3D">
              <w:rPr>
                <w:rStyle w:val="Hyperlink"/>
                <w:noProof/>
              </w:rPr>
              <w:t>Disclosure of Information</w:t>
            </w:r>
            <w:r>
              <w:rPr>
                <w:noProof/>
                <w:webHidden/>
              </w:rPr>
              <w:tab/>
            </w:r>
            <w:r>
              <w:rPr>
                <w:noProof/>
                <w:webHidden/>
              </w:rPr>
              <w:fldChar w:fldCharType="begin"/>
            </w:r>
            <w:r>
              <w:rPr>
                <w:noProof/>
                <w:webHidden/>
              </w:rPr>
              <w:instrText xml:space="preserve"> PAGEREF _Toc132281090 \h </w:instrText>
            </w:r>
            <w:r>
              <w:rPr>
                <w:noProof/>
                <w:webHidden/>
              </w:rPr>
            </w:r>
            <w:r>
              <w:rPr>
                <w:noProof/>
                <w:webHidden/>
              </w:rPr>
              <w:fldChar w:fldCharType="separate"/>
            </w:r>
            <w:r w:rsidR="00336AE3">
              <w:rPr>
                <w:noProof/>
                <w:webHidden/>
              </w:rPr>
              <w:t>7</w:t>
            </w:r>
            <w:r>
              <w:rPr>
                <w:noProof/>
                <w:webHidden/>
              </w:rPr>
              <w:fldChar w:fldCharType="end"/>
            </w:r>
          </w:hyperlink>
        </w:p>
        <w:p w14:paraId="56CC5D3C" w14:textId="46C6783D" w:rsidR="00342895" w:rsidRDefault="00342895">
          <w:r>
            <w:rPr>
              <w:b/>
              <w:bCs/>
              <w:noProof/>
            </w:rPr>
            <w:fldChar w:fldCharType="end"/>
          </w:r>
        </w:p>
      </w:sdtContent>
    </w:sdt>
    <w:p w14:paraId="283184EA" w14:textId="06918908" w:rsidR="00342895" w:rsidRDefault="00342895">
      <w:pPr>
        <w:rPr>
          <w:rFonts w:eastAsiaTheme="majorEastAsia" w:cstheme="majorBidi"/>
          <w:b/>
          <w:bCs/>
          <w:color w:val="404040" w:themeColor="text1" w:themeTint="BF"/>
          <w:sz w:val="40"/>
          <w:szCs w:val="40"/>
        </w:rPr>
      </w:pPr>
      <w:r>
        <w:rPr>
          <w:rFonts w:eastAsiaTheme="majorEastAsia" w:cstheme="majorBidi"/>
          <w:b/>
          <w:bCs/>
          <w:color w:val="404040" w:themeColor="text1" w:themeTint="BF"/>
          <w:sz w:val="40"/>
          <w:szCs w:val="40"/>
        </w:rPr>
        <w:br w:type="page"/>
      </w:r>
    </w:p>
    <w:p w14:paraId="496B10A8" w14:textId="77777777" w:rsidR="00654625" w:rsidRDefault="00654625"/>
    <w:p w14:paraId="12721CC3" w14:textId="54CB09CB" w:rsidR="000019EA" w:rsidRPr="00216DB4" w:rsidRDefault="000019EA" w:rsidP="000019EA">
      <w:pPr>
        <w:jc w:val="center"/>
        <w:rPr>
          <w:rFonts w:cstheme="minorHAnsi"/>
          <w:b/>
          <w:sz w:val="40"/>
          <w:szCs w:val="40"/>
        </w:rPr>
      </w:pPr>
      <w:r>
        <w:rPr>
          <w:noProof/>
          <w:sz w:val="20"/>
        </w:rPr>
        <w:drawing>
          <wp:inline distT="0" distB="0" distL="0" distR="0" wp14:anchorId="5C144CFB" wp14:editId="11DA1EB7">
            <wp:extent cx="3322320" cy="358140"/>
            <wp:effectExtent l="0" t="0" r="0" b="3810"/>
            <wp:docPr id="77" name="Picture 7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descr="A picture containing tex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57110"/>
                    <a:stretch/>
                  </pic:blipFill>
                  <pic:spPr bwMode="auto">
                    <a:xfrm>
                      <a:off x="0" y="0"/>
                      <a:ext cx="3322320" cy="358140"/>
                    </a:xfrm>
                    <a:prstGeom prst="rect">
                      <a:avLst/>
                    </a:prstGeom>
                    <a:noFill/>
                    <a:ln>
                      <a:noFill/>
                    </a:ln>
                    <a:extLst>
                      <a:ext uri="{53640926-AAD7-44D8-BBD7-CCE9431645EC}">
                        <a14:shadowObscured xmlns:a14="http://schemas.microsoft.com/office/drawing/2010/main"/>
                      </a:ext>
                    </a:extLst>
                  </pic:spPr>
                </pic:pic>
              </a:graphicData>
            </a:graphic>
          </wp:inline>
        </w:drawing>
      </w:r>
    </w:p>
    <w:p w14:paraId="496B10A9" w14:textId="6F95ACD5" w:rsidR="00654625" w:rsidRPr="00654625" w:rsidRDefault="00654625" w:rsidP="00B632BB">
      <w:pPr>
        <w:pStyle w:val="HeadingAR"/>
      </w:pPr>
      <w:bookmarkStart w:id="0" w:name="_Toc132281083"/>
      <w:r w:rsidRPr="00F6798A">
        <w:t>Safeguarding</w:t>
      </w:r>
      <w:r w:rsidRPr="00654625">
        <w:t xml:space="preserve"> Policy</w:t>
      </w:r>
      <w:bookmarkEnd w:id="0"/>
    </w:p>
    <w:p w14:paraId="496B10AA" w14:textId="77777777" w:rsidR="00654625" w:rsidRDefault="00654625"/>
    <w:p w14:paraId="496B10AC" w14:textId="77777777" w:rsidR="002554B2" w:rsidRDefault="00654625">
      <w:r>
        <w:t>Compassion</w:t>
      </w:r>
      <w:r w:rsidR="002554B2">
        <w:t xml:space="preserve"> </w:t>
      </w:r>
      <w:r>
        <w:t>Acts</w:t>
      </w:r>
      <w:r w:rsidR="002554B2">
        <w:t xml:space="preserve"> </w:t>
      </w:r>
      <w:r w:rsidRPr="00654625">
        <w:t>is</w:t>
      </w:r>
      <w:r w:rsidR="002554B2">
        <w:t xml:space="preserve"> </w:t>
      </w:r>
      <w:r w:rsidRPr="00654625">
        <w:t>committed</w:t>
      </w:r>
      <w:r w:rsidR="002554B2">
        <w:t xml:space="preserve"> </w:t>
      </w:r>
      <w:r w:rsidRPr="00654625">
        <w:t>to ensuring the</w:t>
      </w:r>
      <w:r w:rsidR="002554B2">
        <w:t xml:space="preserve"> </w:t>
      </w:r>
      <w:r w:rsidRPr="00654625">
        <w:t>health, safety and wellbeing of all workers,</w:t>
      </w:r>
      <w:r w:rsidR="002554B2">
        <w:t xml:space="preserve"> </w:t>
      </w:r>
      <w:r w:rsidRPr="00654625">
        <w:t>contractors,</w:t>
      </w:r>
      <w:r w:rsidR="002554B2">
        <w:t xml:space="preserve"> </w:t>
      </w:r>
      <w:r w:rsidRPr="00654625">
        <w:t>volunteers</w:t>
      </w:r>
      <w:r w:rsidR="002554B2">
        <w:t xml:space="preserve"> </w:t>
      </w:r>
      <w:r w:rsidRPr="00654625">
        <w:t>and</w:t>
      </w:r>
      <w:r w:rsidR="002554B2">
        <w:t xml:space="preserve"> </w:t>
      </w:r>
      <w:r w:rsidRPr="00654625">
        <w:t>visitors</w:t>
      </w:r>
      <w:r w:rsidR="002554B2">
        <w:t xml:space="preserve"> </w:t>
      </w:r>
      <w:r w:rsidRPr="00654625">
        <w:t>who attend</w:t>
      </w:r>
      <w:r w:rsidR="002554B2">
        <w:t xml:space="preserve"> </w:t>
      </w:r>
      <w:r w:rsidRPr="00654625">
        <w:t>our</w:t>
      </w:r>
      <w:r w:rsidR="002554B2">
        <w:t xml:space="preserve"> </w:t>
      </w:r>
      <w:r w:rsidRPr="00654625">
        <w:t>premises,</w:t>
      </w:r>
      <w:r w:rsidR="002554B2">
        <w:t xml:space="preserve"> </w:t>
      </w:r>
      <w:r w:rsidRPr="00654625">
        <w:t>or</w:t>
      </w:r>
      <w:r w:rsidR="002554B2">
        <w:t xml:space="preserve"> </w:t>
      </w:r>
      <w:r w:rsidRPr="00654625">
        <w:t>who participate</w:t>
      </w:r>
      <w:r w:rsidR="002554B2">
        <w:t xml:space="preserve"> </w:t>
      </w:r>
      <w:r w:rsidRPr="00654625">
        <w:t>in</w:t>
      </w:r>
      <w:r w:rsidR="002554B2">
        <w:t xml:space="preserve"> </w:t>
      </w:r>
      <w:r>
        <w:t>Compassion Acts</w:t>
      </w:r>
      <w:r w:rsidR="002554B2">
        <w:t xml:space="preserve"> </w:t>
      </w:r>
      <w:r w:rsidRPr="00654625">
        <w:t>activities</w:t>
      </w:r>
      <w:r w:rsidR="002554B2">
        <w:t xml:space="preserve"> </w:t>
      </w:r>
      <w:r w:rsidRPr="00654625">
        <w:t>elsewhere,</w:t>
      </w:r>
      <w:r w:rsidR="002554B2">
        <w:t xml:space="preserve"> </w:t>
      </w:r>
      <w:r w:rsidRPr="00654625">
        <w:t>as far as is reasonable</w:t>
      </w:r>
      <w:r w:rsidR="002554B2">
        <w:t xml:space="preserve"> </w:t>
      </w:r>
      <w:r w:rsidRPr="00654625">
        <w:t>and</w:t>
      </w:r>
      <w:r w:rsidR="002554B2">
        <w:t xml:space="preserve"> </w:t>
      </w:r>
      <w:r w:rsidRPr="00654625">
        <w:t>practicable</w:t>
      </w:r>
      <w:r>
        <w:t>.</w:t>
      </w:r>
      <w:r w:rsidR="002554B2">
        <w:t xml:space="preserve"> </w:t>
      </w:r>
    </w:p>
    <w:p w14:paraId="496B10AD" w14:textId="77777777" w:rsidR="002554B2" w:rsidRDefault="002554B2" w:rsidP="002554B2">
      <w:pPr>
        <w:tabs>
          <w:tab w:val="left" w:pos="7020"/>
        </w:tabs>
      </w:pPr>
      <w:r>
        <w:tab/>
      </w:r>
    </w:p>
    <w:p w14:paraId="496B10AE" w14:textId="77777777" w:rsidR="002554B2" w:rsidRDefault="00654625">
      <w:r w:rsidRPr="00654625">
        <w:t>This</w:t>
      </w:r>
      <w:r w:rsidR="002554B2">
        <w:t xml:space="preserve"> </w:t>
      </w:r>
      <w:r w:rsidRPr="00654625">
        <w:t>policy relates</w:t>
      </w:r>
      <w:r w:rsidR="002554B2">
        <w:t xml:space="preserve"> </w:t>
      </w:r>
      <w:r w:rsidRPr="00654625">
        <w:t>to the</w:t>
      </w:r>
      <w:r w:rsidR="002554B2">
        <w:t xml:space="preserve"> </w:t>
      </w:r>
      <w:r w:rsidRPr="00654625">
        <w:t>safeguarding of</w:t>
      </w:r>
      <w:r w:rsidR="002554B2">
        <w:t xml:space="preserve"> </w:t>
      </w:r>
      <w:r w:rsidRPr="00654625">
        <w:t>those</w:t>
      </w:r>
      <w:r w:rsidR="002554B2">
        <w:t xml:space="preserve"> </w:t>
      </w:r>
      <w:r w:rsidRPr="00654625">
        <w:t>that</w:t>
      </w:r>
      <w:r w:rsidR="002554B2">
        <w:t xml:space="preserve"> </w:t>
      </w:r>
      <w:r w:rsidRPr="00654625">
        <w:t>may</w:t>
      </w:r>
      <w:r w:rsidR="002554B2">
        <w:t xml:space="preserve"> </w:t>
      </w:r>
      <w:r w:rsidRPr="00654625">
        <w:t>be</w:t>
      </w:r>
      <w:r w:rsidR="002554B2">
        <w:t xml:space="preserve"> </w:t>
      </w:r>
      <w:r w:rsidRPr="00654625">
        <w:t>vulnerable,</w:t>
      </w:r>
      <w:r w:rsidR="002554B2">
        <w:t xml:space="preserve"> </w:t>
      </w:r>
      <w:r w:rsidRPr="00654625">
        <w:t>and</w:t>
      </w:r>
      <w:r w:rsidR="002554B2">
        <w:t xml:space="preserve"> </w:t>
      </w:r>
      <w:r w:rsidRPr="00654625">
        <w:t>to children</w:t>
      </w:r>
      <w:r>
        <w:t>.</w:t>
      </w:r>
      <w:r w:rsidR="002554B2">
        <w:t xml:space="preserve"> </w:t>
      </w:r>
    </w:p>
    <w:p w14:paraId="496B10AF" w14:textId="77777777" w:rsidR="002554B2" w:rsidRDefault="002554B2"/>
    <w:p w14:paraId="496B10B0" w14:textId="77777777" w:rsidR="002554B2" w:rsidRDefault="00654625">
      <w:r>
        <w:t>Compassion</w:t>
      </w:r>
      <w:r w:rsidR="002554B2">
        <w:t xml:space="preserve"> </w:t>
      </w:r>
      <w:r>
        <w:t>Acts</w:t>
      </w:r>
      <w:r w:rsidR="002554B2">
        <w:t xml:space="preserve"> commits: </w:t>
      </w:r>
    </w:p>
    <w:p w14:paraId="496B10B1" w14:textId="77777777" w:rsidR="002554B2" w:rsidRDefault="002554B2"/>
    <w:p w14:paraId="496B10B2" w14:textId="77777777" w:rsidR="002554B2" w:rsidRDefault="00654625" w:rsidP="002554B2">
      <w:pPr>
        <w:pStyle w:val="ListParagraph"/>
        <w:numPr>
          <w:ilvl w:val="0"/>
          <w:numId w:val="1"/>
        </w:numPr>
      </w:pPr>
      <w:r w:rsidRPr="00654625">
        <w:t>To identify</w:t>
      </w:r>
      <w:r w:rsidR="002554B2">
        <w:t xml:space="preserve"> </w:t>
      </w:r>
      <w:r w:rsidRPr="00654625">
        <w:t>risks,</w:t>
      </w:r>
      <w:r w:rsidR="002554B2">
        <w:t xml:space="preserve"> </w:t>
      </w:r>
      <w:r w:rsidRPr="00654625">
        <w:t>and</w:t>
      </w:r>
      <w:r w:rsidR="002554B2">
        <w:t xml:space="preserve"> </w:t>
      </w:r>
      <w:r w:rsidRPr="00654625">
        <w:t>to</w:t>
      </w:r>
      <w:r w:rsidR="002554B2">
        <w:t xml:space="preserve"> </w:t>
      </w:r>
      <w:r w:rsidRPr="00654625">
        <w:t>control</w:t>
      </w:r>
      <w:r w:rsidR="002554B2">
        <w:t xml:space="preserve"> </w:t>
      </w:r>
      <w:r w:rsidRPr="00654625">
        <w:t>those</w:t>
      </w:r>
      <w:r w:rsidR="002554B2">
        <w:t xml:space="preserve"> risks wherever practicable </w:t>
      </w:r>
    </w:p>
    <w:p w14:paraId="496B10B3" w14:textId="77777777" w:rsidR="002554B2" w:rsidRDefault="002554B2" w:rsidP="002554B2">
      <w:pPr>
        <w:pStyle w:val="ListParagraph"/>
      </w:pPr>
    </w:p>
    <w:p w14:paraId="496B10B4" w14:textId="77777777" w:rsidR="002554B2" w:rsidRDefault="00654625" w:rsidP="002554B2">
      <w:pPr>
        <w:pStyle w:val="ListParagraph"/>
        <w:numPr>
          <w:ilvl w:val="0"/>
          <w:numId w:val="1"/>
        </w:numPr>
      </w:pPr>
      <w:r w:rsidRPr="00654625">
        <w:t>To provide</w:t>
      </w:r>
      <w:r w:rsidR="002554B2">
        <w:t xml:space="preserve"> </w:t>
      </w:r>
      <w:r w:rsidRPr="00654625">
        <w:t>a</w:t>
      </w:r>
      <w:r w:rsidR="002554B2">
        <w:t xml:space="preserve"> </w:t>
      </w:r>
      <w:r w:rsidRPr="00654625">
        <w:t>safe and nurturing</w:t>
      </w:r>
      <w:r w:rsidR="002554B2">
        <w:t xml:space="preserve"> </w:t>
      </w:r>
      <w:r w:rsidRPr="00654625">
        <w:t>environment</w:t>
      </w:r>
      <w:r w:rsidR="002554B2">
        <w:t xml:space="preserve"> </w:t>
      </w:r>
      <w:r w:rsidRPr="00654625">
        <w:t>for</w:t>
      </w:r>
      <w:r w:rsidR="002554B2">
        <w:t xml:space="preserve"> </w:t>
      </w:r>
      <w:r w:rsidRPr="00654625">
        <w:t>all</w:t>
      </w:r>
      <w:r w:rsidR="002554B2">
        <w:t xml:space="preserve"> </w:t>
      </w:r>
      <w:r w:rsidRPr="00654625">
        <w:t>t</w:t>
      </w:r>
      <w:r w:rsidR="002554B2">
        <w:t xml:space="preserve">hose considered vulnerable </w:t>
      </w:r>
    </w:p>
    <w:p w14:paraId="496B10B5" w14:textId="77777777" w:rsidR="002554B2" w:rsidRDefault="002554B2" w:rsidP="002554B2"/>
    <w:p w14:paraId="496B10B6" w14:textId="77777777" w:rsidR="002554B2" w:rsidRDefault="00654625" w:rsidP="002554B2">
      <w:pPr>
        <w:pStyle w:val="ListParagraph"/>
        <w:numPr>
          <w:ilvl w:val="0"/>
          <w:numId w:val="1"/>
        </w:numPr>
      </w:pPr>
      <w:r w:rsidRPr="00654625">
        <w:t>To provide</w:t>
      </w:r>
      <w:r w:rsidR="002554B2">
        <w:t xml:space="preserve"> </w:t>
      </w:r>
      <w:r w:rsidRPr="00654625">
        <w:t>adequate information,</w:t>
      </w:r>
      <w:r w:rsidR="002554B2">
        <w:t xml:space="preserve"> </w:t>
      </w:r>
      <w:r w:rsidRPr="00654625">
        <w:t>instruction and training</w:t>
      </w:r>
      <w:r w:rsidR="002554B2">
        <w:t xml:space="preserve"> </w:t>
      </w:r>
      <w:r w:rsidRPr="00654625">
        <w:t>in</w:t>
      </w:r>
      <w:r w:rsidR="002554B2">
        <w:t xml:space="preserve"> </w:t>
      </w:r>
      <w:r w:rsidRPr="00654625">
        <w:t>relation to safeguarding to</w:t>
      </w:r>
      <w:r w:rsidR="002554B2">
        <w:t xml:space="preserve"> employees and volunteers </w:t>
      </w:r>
    </w:p>
    <w:p w14:paraId="496B10B7" w14:textId="77777777" w:rsidR="002554B2" w:rsidRDefault="002554B2" w:rsidP="002554B2"/>
    <w:p w14:paraId="496B10B8" w14:textId="77777777" w:rsidR="002554B2" w:rsidRDefault="00654625" w:rsidP="002554B2">
      <w:pPr>
        <w:pStyle w:val="ListParagraph"/>
        <w:numPr>
          <w:ilvl w:val="0"/>
          <w:numId w:val="1"/>
        </w:numPr>
      </w:pPr>
      <w:r w:rsidRPr="00654625">
        <w:t>To provide</w:t>
      </w:r>
      <w:r w:rsidR="002554B2">
        <w:t xml:space="preserve"> </w:t>
      </w:r>
      <w:r w:rsidRPr="00654625">
        <w:t>adequate support and supervision to</w:t>
      </w:r>
      <w:r w:rsidR="002554B2">
        <w:t xml:space="preserve"> </w:t>
      </w:r>
      <w:r w:rsidRPr="00654625">
        <w:t>all</w:t>
      </w:r>
      <w:r w:rsidR="002554B2">
        <w:t xml:space="preserve"> </w:t>
      </w:r>
      <w:r w:rsidRPr="00654625">
        <w:t>employees and volunteers carrying out</w:t>
      </w:r>
      <w:r w:rsidR="002554B2">
        <w:t xml:space="preserve"> </w:t>
      </w:r>
      <w:r>
        <w:t>Compassion Acts</w:t>
      </w:r>
      <w:r w:rsidR="002554B2">
        <w:t xml:space="preserve"> business </w:t>
      </w:r>
    </w:p>
    <w:p w14:paraId="496B10B9" w14:textId="77777777" w:rsidR="002554B2" w:rsidRDefault="002554B2" w:rsidP="002554B2"/>
    <w:p w14:paraId="496B10BA" w14:textId="77777777" w:rsidR="002554B2" w:rsidRDefault="00654625" w:rsidP="002554B2">
      <w:pPr>
        <w:pStyle w:val="ListParagraph"/>
        <w:numPr>
          <w:ilvl w:val="0"/>
          <w:numId w:val="1"/>
        </w:numPr>
      </w:pPr>
      <w:r w:rsidRPr="00654625">
        <w:t>To review</w:t>
      </w:r>
      <w:r w:rsidR="002554B2">
        <w:t xml:space="preserve"> </w:t>
      </w:r>
      <w:r w:rsidRPr="00654625">
        <w:t>this policy</w:t>
      </w:r>
      <w:r w:rsidR="002554B2">
        <w:t xml:space="preserve"> </w:t>
      </w:r>
      <w:r w:rsidRPr="00654625">
        <w:t>and</w:t>
      </w:r>
      <w:r w:rsidR="002554B2">
        <w:t xml:space="preserve"> </w:t>
      </w:r>
      <w:r w:rsidRPr="00654625">
        <w:t>associated</w:t>
      </w:r>
      <w:r w:rsidR="002554B2">
        <w:t xml:space="preserve"> </w:t>
      </w:r>
      <w:r w:rsidRPr="00654625">
        <w:t>procedures</w:t>
      </w:r>
      <w:r w:rsidR="002554B2">
        <w:t xml:space="preserve"> </w:t>
      </w:r>
      <w:r w:rsidRPr="00654625">
        <w:t>on a regular</w:t>
      </w:r>
      <w:r w:rsidR="002554B2">
        <w:t xml:space="preserve"> </w:t>
      </w:r>
      <w:r w:rsidRPr="00654625">
        <w:t>basis (at</w:t>
      </w:r>
      <w:r w:rsidR="002554B2">
        <w:t xml:space="preserve"> </w:t>
      </w:r>
      <w:r w:rsidRPr="00654625">
        <w:t>least annually)</w:t>
      </w:r>
      <w:r w:rsidR="002554B2">
        <w:t xml:space="preserve"> </w:t>
      </w:r>
      <w:r w:rsidRPr="00654625">
        <w:t>and</w:t>
      </w:r>
      <w:r w:rsidR="002554B2">
        <w:t xml:space="preserve"> </w:t>
      </w:r>
      <w:r w:rsidRPr="00654625">
        <w:t>revise policy</w:t>
      </w:r>
      <w:r w:rsidR="002554B2">
        <w:t xml:space="preserve"> </w:t>
      </w:r>
      <w:r w:rsidRPr="00654625">
        <w:t>and procedures</w:t>
      </w:r>
      <w:r w:rsidR="002554B2">
        <w:t xml:space="preserve"> </w:t>
      </w:r>
      <w:r w:rsidRPr="00654625">
        <w:t>as the need arises</w:t>
      </w:r>
    </w:p>
    <w:p w14:paraId="496B10BB" w14:textId="77777777" w:rsidR="002554B2" w:rsidRDefault="002554B2"/>
    <w:p w14:paraId="496B10BC" w14:textId="77777777" w:rsidR="002554B2" w:rsidRDefault="002554B2"/>
    <w:p w14:paraId="496B10BD" w14:textId="77777777" w:rsidR="002554B2" w:rsidRDefault="00654625">
      <w:r w:rsidRPr="00654625">
        <w:t>Definitions</w:t>
      </w:r>
      <w:r w:rsidR="002554B2">
        <w:t xml:space="preserve"> </w:t>
      </w:r>
      <w:r w:rsidRPr="00654625">
        <w:t>(for this</w:t>
      </w:r>
      <w:r w:rsidR="002554B2">
        <w:t xml:space="preserve"> </w:t>
      </w:r>
      <w:r w:rsidRPr="00654625">
        <w:t xml:space="preserve">document) </w:t>
      </w:r>
    </w:p>
    <w:p w14:paraId="496B10BE" w14:textId="77777777" w:rsidR="002554B2" w:rsidRDefault="002554B2"/>
    <w:p w14:paraId="496B10BF" w14:textId="77777777" w:rsidR="002554B2" w:rsidRDefault="00654625">
      <w:r w:rsidRPr="00654625">
        <w:t>Vulnerable</w:t>
      </w:r>
      <w:r w:rsidR="002554B2">
        <w:t xml:space="preserve"> A</w:t>
      </w:r>
      <w:r w:rsidRPr="00654625">
        <w:t>dult:</w:t>
      </w:r>
      <w:r w:rsidR="002554B2">
        <w:t xml:space="preserve"> </w:t>
      </w:r>
      <w:r w:rsidRPr="00654625">
        <w:t xml:space="preserve"> </w:t>
      </w:r>
    </w:p>
    <w:p w14:paraId="496B10C0" w14:textId="77777777" w:rsidR="002554B2" w:rsidRDefault="002554B2"/>
    <w:p w14:paraId="496B10C1" w14:textId="77777777" w:rsidR="002554B2" w:rsidRDefault="00654625">
      <w:r w:rsidRPr="00654625">
        <w:t>A</w:t>
      </w:r>
      <w:r w:rsidR="002554B2">
        <w:t xml:space="preserve"> </w:t>
      </w:r>
      <w:r w:rsidRPr="00654625">
        <w:t>person who</w:t>
      </w:r>
      <w:r w:rsidR="002554B2">
        <w:t xml:space="preserve"> </w:t>
      </w:r>
      <w:r w:rsidRPr="00654625">
        <w:t>is</w:t>
      </w:r>
      <w:r w:rsidR="002554B2">
        <w:t xml:space="preserve"> </w:t>
      </w:r>
      <w:r w:rsidRPr="00654625">
        <w:t>or</w:t>
      </w:r>
      <w:r w:rsidR="002554B2">
        <w:t xml:space="preserve"> </w:t>
      </w:r>
      <w:r w:rsidRPr="00654625">
        <w:t>may</w:t>
      </w:r>
      <w:r w:rsidR="002554B2">
        <w:t xml:space="preserve"> </w:t>
      </w:r>
      <w:proofErr w:type="gramStart"/>
      <w:r w:rsidRPr="00654625">
        <w:t>be</w:t>
      </w:r>
      <w:r w:rsidR="002554B2">
        <w:t xml:space="preserve"> </w:t>
      </w:r>
      <w:r w:rsidRPr="00654625">
        <w:t>in</w:t>
      </w:r>
      <w:r w:rsidR="002554B2">
        <w:t xml:space="preserve"> </w:t>
      </w:r>
      <w:r w:rsidRPr="00654625">
        <w:t>need</w:t>
      </w:r>
      <w:r w:rsidR="002554B2">
        <w:t xml:space="preserve"> </w:t>
      </w:r>
      <w:r w:rsidRPr="00654625">
        <w:t>of</w:t>
      </w:r>
      <w:proofErr w:type="gramEnd"/>
      <w:r w:rsidR="002554B2">
        <w:t xml:space="preserve"> </w:t>
      </w:r>
      <w:r w:rsidRPr="00654625">
        <w:t>community</w:t>
      </w:r>
      <w:r w:rsidR="002554B2">
        <w:t xml:space="preserve"> </w:t>
      </w:r>
      <w:r w:rsidRPr="00654625">
        <w:t>care</w:t>
      </w:r>
      <w:r w:rsidR="002554B2">
        <w:t xml:space="preserve"> </w:t>
      </w:r>
      <w:r w:rsidRPr="00654625">
        <w:t>services</w:t>
      </w:r>
      <w:r w:rsidR="002554B2">
        <w:t xml:space="preserve"> </w:t>
      </w:r>
      <w:r w:rsidRPr="00654625">
        <w:t>by</w:t>
      </w:r>
      <w:r w:rsidR="002554B2">
        <w:t xml:space="preserve"> </w:t>
      </w:r>
      <w:r w:rsidRPr="00654625">
        <w:t>reason of mental or other</w:t>
      </w:r>
      <w:r w:rsidR="002554B2">
        <w:t xml:space="preserve"> </w:t>
      </w:r>
      <w:r w:rsidRPr="00654625">
        <w:t>disability,</w:t>
      </w:r>
      <w:r w:rsidR="002554B2">
        <w:t xml:space="preserve"> </w:t>
      </w:r>
      <w:r w:rsidRPr="00654625">
        <w:t>age</w:t>
      </w:r>
      <w:r w:rsidR="002554B2">
        <w:t xml:space="preserve"> </w:t>
      </w:r>
      <w:r w:rsidRPr="00654625">
        <w:t>or</w:t>
      </w:r>
      <w:r w:rsidR="002554B2">
        <w:t xml:space="preserve"> </w:t>
      </w:r>
      <w:r w:rsidRPr="00654625">
        <w:t>illness;</w:t>
      </w:r>
      <w:r w:rsidR="002554B2">
        <w:t xml:space="preserve"> </w:t>
      </w:r>
      <w:r w:rsidRPr="00654625">
        <w:t>and</w:t>
      </w:r>
      <w:r w:rsidR="002554B2">
        <w:t xml:space="preserve"> </w:t>
      </w:r>
      <w:r w:rsidRPr="00654625">
        <w:t>who</w:t>
      </w:r>
      <w:r w:rsidR="002554B2">
        <w:t xml:space="preserve"> </w:t>
      </w:r>
      <w:r w:rsidRPr="00654625">
        <w:t>is</w:t>
      </w:r>
      <w:r w:rsidR="002554B2">
        <w:t xml:space="preserve"> </w:t>
      </w:r>
      <w:r w:rsidRPr="00654625">
        <w:t>or</w:t>
      </w:r>
      <w:r w:rsidR="002554B2">
        <w:t xml:space="preserve"> </w:t>
      </w:r>
      <w:r w:rsidRPr="00654625">
        <w:t>may</w:t>
      </w:r>
      <w:r w:rsidR="002554B2">
        <w:t xml:space="preserve"> </w:t>
      </w:r>
      <w:r w:rsidRPr="00654625">
        <w:t>be</w:t>
      </w:r>
      <w:r w:rsidR="002554B2">
        <w:t xml:space="preserve"> </w:t>
      </w:r>
      <w:r w:rsidRPr="00654625">
        <w:t>unable to</w:t>
      </w:r>
      <w:r w:rsidR="002554B2">
        <w:t xml:space="preserve"> </w:t>
      </w:r>
      <w:r w:rsidRPr="00654625">
        <w:t>take care</w:t>
      </w:r>
      <w:r w:rsidR="002554B2">
        <w:t xml:space="preserve"> </w:t>
      </w:r>
      <w:r w:rsidRPr="00654625">
        <w:t>of him</w:t>
      </w:r>
      <w:r w:rsidR="002554B2">
        <w:t xml:space="preserve"> </w:t>
      </w:r>
      <w:r w:rsidRPr="00654625">
        <w:t>or</w:t>
      </w:r>
      <w:r w:rsidR="002554B2">
        <w:t xml:space="preserve"> </w:t>
      </w:r>
      <w:r w:rsidRPr="00654625">
        <w:t>herself, or</w:t>
      </w:r>
      <w:r w:rsidR="002554B2">
        <w:t xml:space="preserve"> </w:t>
      </w:r>
      <w:r w:rsidRPr="00654625">
        <w:t>unable to</w:t>
      </w:r>
      <w:r w:rsidR="002554B2">
        <w:t xml:space="preserve"> </w:t>
      </w:r>
      <w:r w:rsidRPr="00654625">
        <w:t>protect</w:t>
      </w:r>
      <w:r w:rsidR="002554B2">
        <w:t xml:space="preserve"> </w:t>
      </w:r>
      <w:r w:rsidRPr="00654625">
        <w:t>him</w:t>
      </w:r>
      <w:r w:rsidR="002554B2">
        <w:t xml:space="preserve"> </w:t>
      </w:r>
      <w:r w:rsidRPr="00654625">
        <w:t>or</w:t>
      </w:r>
      <w:r w:rsidR="002554B2">
        <w:t xml:space="preserve"> </w:t>
      </w:r>
      <w:r w:rsidRPr="00654625">
        <w:t>herself</w:t>
      </w:r>
      <w:r w:rsidR="002554B2">
        <w:t xml:space="preserve"> </w:t>
      </w:r>
      <w:r w:rsidRPr="00654625">
        <w:t>against</w:t>
      </w:r>
      <w:r w:rsidR="002554B2">
        <w:t xml:space="preserve"> </w:t>
      </w:r>
      <w:r w:rsidRPr="00654625">
        <w:t>signi</w:t>
      </w:r>
      <w:r w:rsidR="002554B2">
        <w:t>ficant harm or exploitation</w:t>
      </w:r>
      <w:r w:rsidR="002554B2">
        <w:rPr>
          <w:rStyle w:val="FootnoteReference"/>
        </w:rPr>
        <w:footnoteReference w:id="1"/>
      </w:r>
      <w:r w:rsidR="002554B2">
        <w:t xml:space="preserve">.  </w:t>
      </w:r>
    </w:p>
    <w:p w14:paraId="496B10C2" w14:textId="77777777" w:rsidR="002554B2" w:rsidRDefault="002554B2"/>
    <w:p w14:paraId="496B10C3" w14:textId="77777777" w:rsidR="002554B2" w:rsidRDefault="00654625">
      <w:r w:rsidRPr="00654625">
        <w:t>Vulnerable</w:t>
      </w:r>
      <w:r w:rsidR="002554B2">
        <w:t xml:space="preserve"> </w:t>
      </w:r>
      <w:r w:rsidRPr="00654625">
        <w:t xml:space="preserve">adults are entitled </w:t>
      </w:r>
      <w:proofErr w:type="gramStart"/>
      <w:r w:rsidRPr="00654625">
        <w:t>to:</w:t>
      </w:r>
      <w:proofErr w:type="gramEnd"/>
      <w:r w:rsidR="002554B2">
        <w:t xml:space="preserve">  </w:t>
      </w:r>
      <w:r w:rsidRPr="00654625">
        <w:t>privacy;</w:t>
      </w:r>
      <w:r w:rsidR="002554B2">
        <w:t xml:space="preserve"> </w:t>
      </w:r>
      <w:r w:rsidRPr="00654625">
        <w:t>be</w:t>
      </w:r>
      <w:r w:rsidR="002554B2">
        <w:t xml:space="preserve"> </w:t>
      </w:r>
      <w:r w:rsidRPr="00654625">
        <w:t>treated</w:t>
      </w:r>
      <w:r w:rsidR="002554B2">
        <w:t xml:space="preserve"> </w:t>
      </w:r>
      <w:r w:rsidRPr="00654625">
        <w:t>with</w:t>
      </w:r>
      <w:r w:rsidR="002554B2">
        <w:t xml:space="preserve"> </w:t>
      </w:r>
      <w:r w:rsidRPr="00654625">
        <w:t>dignity;</w:t>
      </w:r>
      <w:r w:rsidR="002554B2">
        <w:t xml:space="preserve"> </w:t>
      </w:r>
      <w:r w:rsidRPr="00654625">
        <w:t>lead an</w:t>
      </w:r>
      <w:r w:rsidR="002554B2">
        <w:t xml:space="preserve"> </w:t>
      </w:r>
      <w:r w:rsidRPr="00654625">
        <w:t>independent life and be</w:t>
      </w:r>
      <w:r w:rsidR="002554B2">
        <w:t xml:space="preserve"> </w:t>
      </w:r>
      <w:r w:rsidRPr="00654625">
        <w:t>enabled</w:t>
      </w:r>
      <w:r w:rsidR="002554B2">
        <w:t xml:space="preserve"> </w:t>
      </w:r>
      <w:r w:rsidRPr="00654625">
        <w:t>to</w:t>
      </w:r>
      <w:r w:rsidR="002554B2">
        <w:t xml:space="preserve"> </w:t>
      </w:r>
      <w:r w:rsidRPr="00654625">
        <w:t>do</w:t>
      </w:r>
      <w:r w:rsidR="002554B2">
        <w:t xml:space="preserve"> </w:t>
      </w:r>
      <w:r w:rsidRPr="00654625">
        <w:t>so;</w:t>
      </w:r>
      <w:r w:rsidR="002554B2">
        <w:t xml:space="preserve"> </w:t>
      </w:r>
      <w:r w:rsidRPr="00654625">
        <w:t>be</w:t>
      </w:r>
      <w:r w:rsidR="002554B2">
        <w:t xml:space="preserve"> </w:t>
      </w:r>
      <w:r w:rsidRPr="00654625">
        <w:t>able to</w:t>
      </w:r>
      <w:r w:rsidR="002554B2">
        <w:t xml:space="preserve"> </w:t>
      </w:r>
      <w:r w:rsidRPr="00654625">
        <w:t>choose</w:t>
      </w:r>
      <w:r w:rsidR="002554B2">
        <w:t xml:space="preserve"> </w:t>
      </w:r>
      <w:r w:rsidRPr="00654625">
        <w:t>how</w:t>
      </w:r>
      <w:r w:rsidR="002554B2">
        <w:t xml:space="preserve"> </w:t>
      </w:r>
      <w:r w:rsidRPr="00654625">
        <w:t>they</w:t>
      </w:r>
      <w:r w:rsidR="002554B2">
        <w:t xml:space="preserve"> </w:t>
      </w:r>
      <w:r w:rsidRPr="00654625">
        <w:t>lead their</w:t>
      </w:r>
      <w:r w:rsidR="002554B2">
        <w:t xml:space="preserve"> </w:t>
      </w:r>
      <w:r w:rsidRPr="00654625">
        <w:t>lives;</w:t>
      </w:r>
      <w:r w:rsidR="002554B2">
        <w:t xml:space="preserve"> </w:t>
      </w:r>
      <w:r w:rsidRPr="00654625">
        <w:t>the</w:t>
      </w:r>
      <w:r w:rsidR="002554B2">
        <w:t xml:space="preserve"> </w:t>
      </w:r>
      <w:r w:rsidRPr="00654625">
        <w:t>protection of the</w:t>
      </w:r>
      <w:r w:rsidR="002554B2">
        <w:t xml:space="preserve"> </w:t>
      </w:r>
      <w:r w:rsidRPr="00654625">
        <w:t>law;</w:t>
      </w:r>
      <w:r w:rsidR="002554B2">
        <w:t xml:space="preserve"> </w:t>
      </w:r>
      <w:r w:rsidRPr="00654625">
        <w:t>have their</w:t>
      </w:r>
      <w:r w:rsidR="002554B2">
        <w:t xml:space="preserve"> </w:t>
      </w:r>
      <w:r w:rsidRPr="00654625">
        <w:t>rights upheld</w:t>
      </w:r>
      <w:r w:rsidR="002554B2">
        <w:t xml:space="preserve"> </w:t>
      </w:r>
      <w:r w:rsidRPr="00654625">
        <w:t>regardless</w:t>
      </w:r>
      <w:r w:rsidR="002554B2">
        <w:t xml:space="preserve"> </w:t>
      </w:r>
      <w:r w:rsidRPr="00654625">
        <w:t>of ethnic</w:t>
      </w:r>
      <w:r w:rsidR="002554B2">
        <w:t xml:space="preserve"> </w:t>
      </w:r>
      <w:r w:rsidRPr="00654625">
        <w:t>origin,</w:t>
      </w:r>
      <w:r w:rsidR="002554B2">
        <w:t xml:space="preserve"> </w:t>
      </w:r>
      <w:r w:rsidRPr="00654625">
        <w:t>gender,</w:t>
      </w:r>
      <w:r w:rsidR="002554B2">
        <w:t xml:space="preserve"> </w:t>
      </w:r>
      <w:r w:rsidRPr="00654625">
        <w:t>sexuality, impairment</w:t>
      </w:r>
      <w:r w:rsidR="002554B2">
        <w:t xml:space="preserve"> </w:t>
      </w:r>
      <w:r w:rsidRPr="00654625">
        <w:t>or</w:t>
      </w:r>
      <w:r w:rsidR="002554B2">
        <w:t xml:space="preserve"> </w:t>
      </w:r>
      <w:r w:rsidRPr="00654625">
        <w:t>disability,</w:t>
      </w:r>
      <w:r w:rsidR="002554B2">
        <w:t xml:space="preserve"> </w:t>
      </w:r>
      <w:r w:rsidRPr="00654625">
        <w:t>age,</w:t>
      </w:r>
      <w:r w:rsidR="002554B2">
        <w:t xml:space="preserve"> </w:t>
      </w:r>
      <w:r w:rsidRPr="00654625">
        <w:t>religion or</w:t>
      </w:r>
      <w:r w:rsidR="002554B2">
        <w:t xml:space="preserve"> </w:t>
      </w:r>
      <w:r w:rsidRPr="00654625">
        <w:t>cultural</w:t>
      </w:r>
      <w:r w:rsidR="002554B2">
        <w:t xml:space="preserve"> </w:t>
      </w:r>
      <w:r w:rsidRPr="00654625">
        <w:t>background</w:t>
      </w:r>
      <w:r>
        <w:t>.</w:t>
      </w:r>
      <w:r w:rsidR="002554B2">
        <w:t xml:space="preserve"> </w:t>
      </w:r>
    </w:p>
    <w:p w14:paraId="496B10C4" w14:textId="77777777" w:rsidR="002554B2" w:rsidRDefault="002554B2">
      <w:r>
        <w:br w:type="page"/>
      </w:r>
    </w:p>
    <w:p w14:paraId="496B10C5" w14:textId="77777777" w:rsidR="002554B2" w:rsidRPr="002554B2" w:rsidRDefault="002554B2" w:rsidP="00B632BB">
      <w:pPr>
        <w:pStyle w:val="HeadingAR"/>
      </w:pPr>
      <w:bookmarkStart w:id="1" w:name="_Toc132281084"/>
      <w:r>
        <w:lastRenderedPageBreak/>
        <w:t>Policy Statement</w:t>
      </w:r>
      <w:bookmarkEnd w:id="1"/>
    </w:p>
    <w:p w14:paraId="496B10C6" w14:textId="77777777" w:rsidR="002554B2" w:rsidRDefault="002554B2"/>
    <w:p w14:paraId="496B10C7" w14:textId="77777777" w:rsidR="002554B2" w:rsidRDefault="002554B2">
      <w:r>
        <w:t>At Compassion Acts</w:t>
      </w:r>
      <w:r w:rsidR="00654625" w:rsidRPr="00654625">
        <w:t>,</w:t>
      </w:r>
      <w:r>
        <w:t xml:space="preserve"> </w:t>
      </w:r>
      <w:r w:rsidR="00654625" w:rsidRPr="00654625">
        <w:t>we want</w:t>
      </w:r>
      <w:r>
        <w:t xml:space="preserve"> </w:t>
      </w:r>
      <w:r w:rsidR="00654625" w:rsidRPr="00654625">
        <w:t>to</w:t>
      </w:r>
      <w:r>
        <w:t xml:space="preserve"> </w:t>
      </w:r>
      <w:r w:rsidR="00654625" w:rsidRPr="00654625">
        <w:t>restore</w:t>
      </w:r>
      <w:r>
        <w:t xml:space="preserve"> </w:t>
      </w:r>
      <w:r w:rsidR="00654625" w:rsidRPr="00654625">
        <w:t>dignity</w:t>
      </w:r>
      <w:r>
        <w:t xml:space="preserve"> </w:t>
      </w:r>
      <w:r w:rsidR="00654625" w:rsidRPr="00654625">
        <w:t>and</w:t>
      </w:r>
      <w:r>
        <w:t xml:space="preserve"> </w:t>
      </w:r>
      <w:r w:rsidR="00654625" w:rsidRPr="00654625">
        <w:t>revive hope</w:t>
      </w:r>
      <w:r>
        <w:t xml:space="preserve"> </w:t>
      </w:r>
      <w:r w:rsidR="00654625" w:rsidRPr="00654625">
        <w:t>to</w:t>
      </w:r>
      <w:r>
        <w:t xml:space="preserve"> </w:t>
      </w:r>
      <w:r w:rsidR="00654625" w:rsidRPr="00654625">
        <w:t>people from</w:t>
      </w:r>
      <w:r>
        <w:t xml:space="preserve"> all walks of life.  </w:t>
      </w:r>
      <w:r w:rsidR="00654625" w:rsidRPr="00654625">
        <w:t>We are</w:t>
      </w:r>
      <w:r>
        <w:t xml:space="preserve"> </w:t>
      </w:r>
      <w:r w:rsidR="00654625" w:rsidRPr="00654625">
        <w:t>concerned with individuals</w:t>
      </w:r>
      <w:r>
        <w:t xml:space="preserve"> </w:t>
      </w:r>
      <w:r w:rsidR="00654625" w:rsidRPr="00654625">
        <w:t>and</w:t>
      </w:r>
      <w:r>
        <w:t xml:space="preserve"> </w:t>
      </w:r>
      <w:r w:rsidR="00654625" w:rsidRPr="00654625">
        <w:t>their</w:t>
      </w:r>
      <w:r>
        <w:t xml:space="preserve"> </w:t>
      </w:r>
      <w:r w:rsidR="00654625" w:rsidRPr="00654625">
        <w:t>circumstances</w:t>
      </w:r>
      <w:r>
        <w:t xml:space="preserve"> </w:t>
      </w:r>
      <w:r w:rsidR="00654625" w:rsidRPr="00654625">
        <w:t>and</w:t>
      </w:r>
      <w:r>
        <w:t xml:space="preserve"> </w:t>
      </w:r>
      <w:r w:rsidR="00654625" w:rsidRPr="00654625">
        <w:t>actively encourage</w:t>
      </w:r>
      <w:r>
        <w:t xml:space="preserve"> </w:t>
      </w:r>
      <w:r w:rsidR="00654625" w:rsidRPr="00654625">
        <w:t>an inclusive environment</w:t>
      </w:r>
      <w:r>
        <w:t xml:space="preserve"> </w:t>
      </w:r>
      <w:r w:rsidR="00654625" w:rsidRPr="00654625">
        <w:t>throughout</w:t>
      </w:r>
      <w:r>
        <w:t xml:space="preserve"> </w:t>
      </w:r>
      <w:r w:rsidR="00654625" w:rsidRPr="00654625">
        <w:t>all</w:t>
      </w:r>
      <w:r>
        <w:t xml:space="preserve"> </w:t>
      </w:r>
      <w:r w:rsidR="00654625" w:rsidRPr="00654625">
        <w:t>our</w:t>
      </w:r>
      <w:r>
        <w:t xml:space="preserve"> </w:t>
      </w:r>
      <w:r w:rsidR="00654625" w:rsidRPr="00654625">
        <w:t>projects</w:t>
      </w:r>
      <w:r>
        <w:t xml:space="preserve">.  </w:t>
      </w:r>
    </w:p>
    <w:p w14:paraId="496B10C8" w14:textId="77777777" w:rsidR="002554B2" w:rsidRDefault="002554B2"/>
    <w:p w14:paraId="496B10C9" w14:textId="77777777" w:rsidR="002554B2" w:rsidRDefault="002554B2">
      <w:r>
        <w:t>Compassion Acts</w:t>
      </w:r>
      <w:r w:rsidRPr="002554B2">
        <w:t xml:space="preserve"> recognise</w:t>
      </w:r>
      <w:r>
        <w:t>s</w:t>
      </w:r>
      <w:r w:rsidRPr="002554B2">
        <w:t xml:space="preserve"> that ending hunger is about more than food.</w:t>
      </w:r>
      <w:r>
        <w:t xml:space="preserve"> </w:t>
      </w:r>
      <w:r w:rsidRPr="002554B2">
        <w:t xml:space="preserve"> We support and encourage </w:t>
      </w:r>
      <w:r>
        <w:t>our projects</w:t>
      </w:r>
      <w:r w:rsidRPr="002554B2">
        <w:t xml:space="preserve"> to provide compassionate, practical support to people in crisis to tackle the root causes that lock people into poverty and build people’s </w:t>
      </w:r>
      <w:proofErr w:type="gramStart"/>
      <w:r w:rsidRPr="002554B2">
        <w:t>resilience</w:t>
      </w:r>
      <w:proofErr w:type="gramEnd"/>
      <w:r w:rsidRPr="002554B2">
        <w:t xml:space="preserve"> so they are less likely to need a food bank in the future.</w:t>
      </w:r>
      <w:r>
        <w:t xml:space="preserve">   </w:t>
      </w:r>
    </w:p>
    <w:p w14:paraId="496B10CA" w14:textId="77777777" w:rsidR="002554B2" w:rsidRDefault="002554B2"/>
    <w:p w14:paraId="496B10CB" w14:textId="77777777" w:rsidR="002554B2" w:rsidRDefault="00654625">
      <w:r w:rsidRPr="00654625">
        <w:t>We seek</w:t>
      </w:r>
      <w:r w:rsidR="002554B2">
        <w:t xml:space="preserve"> </w:t>
      </w:r>
      <w:r w:rsidRPr="00654625">
        <w:t>to</w:t>
      </w:r>
      <w:r w:rsidR="002554B2">
        <w:t xml:space="preserve"> </w:t>
      </w:r>
      <w:r w:rsidRPr="00654625">
        <w:t>ensure</w:t>
      </w:r>
      <w:r w:rsidR="002554B2">
        <w:t xml:space="preserve"> </w:t>
      </w:r>
      <w:r w:rsidRPr="00654625">
        <w:t>that</w:t>
      </w:r>
      <w:r w:rsidR="002554B2">
        <w:t xml:space="preserve"> </w:t>
      </w:r>
      <w:r w:rsidRPr="00654625">
        <w:t>all</w:t>
      </w:r>
      <w:r w:rsidR="002554B2">
        <w:t xml:space="preserve"> </w:t>
      </w:r>
      <w:r w:rsidRPr="00654625">
        <w:t>our</w:t>
      </w:r>
      <w:r w:rsidR="002554B2">
        <w:t xml:space="preserve"> </w:t>
      </w:r>
      <w:r w:rsidRPr="00654625">
        <w:t>team</w:t>
      </w:r>
      <w:r w:rsidR="002554B2">
        <w:t xml:space="preserve"> </w:t>
      </w:r>
      <w:r w:rsidRPr="00654625">
        <w:t>members</w:t>
      </w:r>
      <w:r w:rsidR="002554B2">
        <w:t xml:space="preserve"> </w:t>
      </w:r>
      <w:r w:rsidRPr="00654625">
        <w:t>are aware</w:t>
      </w:r>
      <w:r w:rsidR="002554B2">
        <w:t xml:space="preserve"> </w:t>
      </w:r>
      <w:r w:rsidRPr="00654625">
        <w:t>of what</w:t>
      </w:r>
      <w:r w:rsidR="002554B2">
        <w:t xml:space="preserve"> </w:t>
      </w:r>
      <w:r w:rsidRPr="00654625">
        <w:t>is</w:t>
      </w:r>
      <w:r w:rsidR="002554B2">
        <w:t xml:space="preserve"> </w:t>
      </w:r>
      <w:r w:rsidRPr="00654625">
        <w:t>required</w:t>
      </w:r>
      <w:r w:rsidR="002554B2">
        <w:t xml:space="preserve"> </w:t>
      </w:r>
      <w:r w:rsidRPr="00654625">
        <w:t>from</w:t>
      </w:r>
      <w:r w:rsidR="002554B2">
        <w:t xml:space="preserve"> </w:t>
      </w:r>
      <w:r w:rsidRPr="00654625">
        <w:t>them under</w:t>
      </w:r>
      <w:r w:rsidR="002554B2">
        <w:t xml:space="preserve"> </w:t>
      </w:r>
      <w:r w:rsidRPr="00654625">
        <w:t>the</w:t>
      </w:r>
      <w:r w:rsidR="002554B2">
        <w:t xml:space="preserve"> </w:t>
      </w:r>
      <w:r w:rsidRPr="00654625">
        <w:t>vulnerable</w:t>
      </w:r>
      <w:r w:rsidR="002554B2">
        <w:t xml:space="preserve"> </w:t>
      </w:r>
      <w:r w:rsidRPr="00654625">
        <w:t>adult</w:t>
      </w:r>
      <w:r w:rsidR="002554B2">
        <w:t xml:space="preserve"> </w:t>
      </w:r>
      <w:r w:rsidRPr="00654625">
        <w:t>and</w:t>
      </w:r>
      <w:r w:rsidR="002554B2">
        <w:t xml:space="preserve"> </w:t>
      </w:r>
      <w:r w:rsidRPr="00654625">
        <w:t>child</w:t>
      </w:r>
      <w:r w:rsidR="002554B2">
        <w:t xml:space="preserve"> </w:t>
      </w:r>
      <w:r w:rsidRPr="00654625">
        <w:t>protection</w:t>
      </w:r>
      <w:r w:rsidR="002554B2">
        <w:t xml:space="preserve"> </w:t>
      </w:r>
      <w:r w:rsidRPr="00654625">
        <w:t>policy</w:t>
      </w:r>
      <w:r w:rsidR="002554B2">
        <w:t xml:space="preserve"> </w:t>
      </w:r>
      <w:r w:rsidRPr="00654625">
        <w:t>and</w:t>
      </w:r>
      <w:r w:rsidR="002554B2">
        <w:t xml:space="preserve"> </w:t>
      </w:r>
      <w:r w:rsidRPr="00654625">
        <w:t>make sure</w:t>
      </w:r>
      <w:r w:rsidR="002554B2">
        <w:t xml:space="preserve"> </w:t>
      </w:r>
      <w:r w:rsidRPr="00654625">
        <w:t>that</w:t>
      </w:r>
      <w:r w:rsidR="002554B2">
        <w:t xml:space="preserve"> </w:t>
      </w:r>
      <w:r w:rsidRPr="00654625">
        <w:t>it</w:t>
      </w:r>
      <w:r w:rsidR="002554B2">
        <w:t xml:space="preserve"> </w:t>
      </w:r>
      <w:r w:rsidRPr="00654625">
        <w:t>is</w:t>
      </w:r>
      <w:r w:rsidR="002554B2">
        <w:t xml:space="preserve"> </w:t>
      </w:r>
      <w:proofErr w:type="gramStart"/>
      <w:r w:rsidRPr="00654625">
        <w:t>practised at</w:t>
      </w:r>
      <w:r w:rsidR="002554B2">
        <w:t xml:space="preserve"> </w:t>
      </w:r>
      <w:r w:rsidRPr="00654625">
        <w:t>all</w:t>
      </w:r>
      <w:r w:rsidR="002554B2">
        <w:t xml:space="preserve"> </w:t>
      </w:r>
      <w:r w:rsidRPr="00654625">
        <w:t>times</w:t>
      </w:r>
      <w:proofErr w:type="gramEnd"/>
      <w:r w:rsidR="002554B2">
        <w:t xml:space="preserve">.  </w:t>
      </w:r>
    </w:p>
    <w:p w14:paraId="496B10CC" w14:textId="77777777" w:rsidR="002554B2" w:rsidRDefault="002554B2"/>
    <w:p w14:paraId="496B10CD" w14:textId="77777777" w:rsidR="002554B2" w:rsidRDefault="00654625">
      <w:r w:rsidRPr="00654625">
        <w:t>It</w:t>
      </w:r>
      <w:r w:rsidR="002554B2">
        <w:t xml:space="preserve"> </w:t>
      </w:r>
      <w:r w:rsidRPr="00654625">
        <w:t>is</w:t>
      </w:r>
      <w:r w:rsidR="002554B2">
        <w:t xml:space="preserve"> </w:t>
      </w:r>
      <w:r w:rsidRPr="00654625">
        <w:t>the</w:t>
      </w:r>
      <w:r w:rsidR="002554B2">
        <w:t xml:space="preserve"> </w:t>
      </w:r>
      <w:r w:rsidRPr="00654625">
        <w:t>responsibility</w:t>
      </w:r>
      <w:r w:rsidR="002554B2">
        <w:t xml:space="preserve"> </w:t>
      </w:r>
      <w:r w:rsidRPr="00654625">
        <w:t>of each one</w:t>
      </w:r>
      <w:r w:rsidR="002554B2">
        <w:t xml:space="preserve"> </w:t>
      </w:r>
      <w:r w:rsidRPr="00654625">
        <w:t>of</w:t>
      </w:r>
      <w:r w:rsidR="002554B2">
        <w:t xml:space="preserve"> </w:t>
      </w:r>
      <w:r w:rsidRPr="00654625">
        <w:t>us</w:t>
      </w:r>
      <w:r w:rsidR="002554B2">
        <w:t xml:space="preserve"> </w:t>
      </w:r>
      <w:r w:rsidRPr="00654625">
        <w:t>to</w:t>
      </w:r>
      <w:r w:rsidR="002554B2">
        <w:t xml:space="preserve"> </w:t>
      </w:r>
      <w:r w:rsidRPr="00654625">
        <w:t>prevent</w:t>
      </w:r>
      <w:r w:rsidR="002554B2">
        <w:t xml:space="preserve"> </w:t>
      </w:r>
      <w:r w:rsidRPr="00654625">
        <w:t>the</w:t>
      </w:r>
      <w:r w:rsidR="002554B2">
        <w:t xml:space="preserve"> </w:t>
      </w:r>
      <w:r w:rsidRPr="00654625">
        <w:t>physical,</w:t>
      </w:r>
      <w:r w:rsidR="002554B2">
        <w:t xml:space="preserve"> </w:t>
      </w:r>
      <w:r w:rsidRPr="00654625">
        <w:t>sexual or</w:t>
      </w:r>
      <w:r w:rsidR="002554B2">
        <w:t xml:space="preserve"> </w:t>
      </w:r>
      <w:r w:rsidRPr="00654625">
        <w:t>emotional abuse and</w:t>
      </w:r>
      <w:r w:rsidR="002554B2">
        <w:t xml:space="preserve"> </w:t>
      </w:r>
      <w:r w:rsidRPr="00654625">
        <w:t>neglect</w:t>
      </w:r>
      <w:r w:rsidR="002554B2">
        <w:t xml:space="preserve"> </w:t>
      </w:r>
      <w:r w:rsidRPr="00654625">
        <w:t>of</w:t>
      </w:r>
      <w:r w:rsidR="002554B2">
        <w:t xml:space="preserve"> </w:t>
      </w:r>
      <w:r w:rsidRPr="00654625">
        <w:t>vulnerable adults</w:t>
      </w:r>
      <w:r>
        <w:t>.</w:t>
      </w:r>
      <w:r w:rsidR="002554B2">
        <w:t xml:space="preserve"> </w:t>
      </w:r>
    </w:p>
    <w:p w14:paraId="496B10CE" w14:textId="77777777" w:rsidR="002554B2" w:rsidRDefault="002554B2"/>
    <w:p w14:paraId="496B10CF" w14:textId="77777777" w:rsidR="002554B2" w:rsidRDefault="00654625">
      <w:r w:rsidRPr="00654625">
        <w:t>We commit</w:t>
      </w:r>
      <w:r w:rsidR="002554B2">
        <w:t xml:space="preserve"> </w:t>
      </w:r>
      <w:r w:rsidRPr="00654625">
        <w:t>ourselves</w:t>
      </w:r>
      <w:r w:rsidR="002554B2">
        <w:t xml:space="preserve"> </w:t>
      </w:r>
      <w:r w:rsidRPr="00654625">
        <w:t>to</w:t>
      </w:r>
      <w:r w:rsidR="002554B2">
        <w:t xml:space="preserve"> </w:t>
      </w:r>
      <w:r w:rsidRPr="00654625">
        <w:t>co-operate fully</w:t>
      </w:r>
      <w:r w:rsidR="002554B2">
        <w:t xml:space="preserve"> </w:t>
      </w:r>
      <w:r w:rsidRPr="00654625">
        <w:t>with the</w:t>
      </w:r>
      <w:r w:rsidR="002554B2">
        <w:t xml:space="preserve"> </w:t>
      </w:r>
      <w:r w:rsidRPr="00654625">
        <w:t>appropriate statutory</w:t>
      </w:r>
      <w:r w:rsidR="002554B2">
        <w:t xml:space="preserve"> </w:t>
      </w:r>
      <w:r w:rsidRPr="00654625">
        <w:t>services</w:t>
      </w:r>
      <w:r w:rsidR="002554B2">
        <w:t xml:space="preserve"> </w:t>
      </w:r>
      <w:r w:rsidRPr="00654625">
        <w:t>when they</w:t>
      </w:r>
      <w:r w:rsidR="002554B2">
        <w:t xml:space="preserve"> </w:t>
      </w:r>
      <w:r w:rsidRPr="00654625">
        <w:t>are</w:t>
      </w:r>
      <w:r w:rsidR="002554B2">
        <w:t xml:space="preserve"> </w:t>
      </w:r>
      <w:r w:rsidRPr="00654625">
        <w:t>conducting</w:t>
      </w:r>
      <w:r w:rsidR="002554B2">
        <w:t xml:space="preserve"> </w:t>
      </w:r>
      <w:r w:rsidRPr="00654625">
        <w:t>official investigation into</w:t>
      </w:r>
      <w:r w:rsidR="002554B2">
        <w:t xml:space="preserve"> </w:t>
      </w:r>
      <w:r w:rsidRPr="00654625">
        <w:t>physical,</w:t>
      </w:r>
      <w:r w:rsidR="002554B2">
        <w:t xml:space="preserve"> </w:t>
      </w:r>
      <w:r w:rsidRPr="00654625">
        <w:t>emotional or</w:t>
      </w:r>
      <w:r w:rsidR="002554B2">
        <w:t xml:space="preserve"> </w:t>
      </w:r>
      <w:r w:rsidRPr="00654625">
        <w:t>sexual abuse and neglect</w:t>
      </w:r>
      <w:r w:rsidR="002554B2">
        <w:t xml:space="preserve"> </w:t>
      </w:r>
      <w:r w:rsidRPr="00654625">
        <w:t>of</w:t>
      </w:r>
      <w:r w:rsidR="002554B2">
        <w:t xml:space="preserve"> </w:t>
      </w:r>
      <w:r w:rsidRPr="00654625">
        <w:t>vulnerable</w:t>
      </w:r>
      <w:r w:rsidR="002554B2">
        <w:t xml:space="preserve"> </w:t>
      </w:r>
      <w:r w:rsidRPr="00654625">
        <w:t>adults,</w:t>
      </w:r>
      <w:r w:rsidR="002554B2">
        <w:t xml:space="preserve"> </w:t>
      </w:r>
      <w:r w:rsidRPr="00654625">
        <w:t>children or</w:t>
      </w:r>
      <w:r w:rsidR="002554B2">
        <w:t xml:space="preserve"> </w:t>
      </w:r>
      <w:r w:rsidRPr="00654625">
        <w:t>young people</w:t>
      </w:r>
      <w:r w:rsidR="002554B2">
        <w:t xml:space="preserve"> </w:t>
      </w:r>
      <w:r w:rsidRPr="00654625">
        <w:t>(by</w:t>
      </w:r>
      <w:r w:rsidR="002554B2">
        <w:t xml:space="preserve"> </w:t>
      </w:r>
      <w:r w:rsidRPr="00654625">
        <w:t>an adult</w:t>
      </w:r>
      <w:r w:rsidR="002554B2">
        <w:t xml:space="preserve"> </w:t>
      </w:r>
      <w:r w:rsidRPr="00654625">
        <w:t>or</w:t>
      </w:r>
      <w:r w:rsidR="002554B2">
        <w:t xml:space="preserve"> </w:t>
      </w:r>
      <w:r w:rsidRPr="00654625">
        <w:t>young person)</w:t>
      </w:r>
      <w:r>
        <w:t>.</w:t>
      </w:r>
    </w:p>
    <w:p w14:paraId="496B10D0" w14:textId="77777777" w:rsidR="002554B2" w:rsidRDefault="002554B2"/>
    <w:p w14:paraId="496B10D1" w14:textId="77777777" w:rsidR="002554B2" w:rsidRDefault="00654625">
      <w:r w:rsidRPr="00654625">
        <w:t>This</w:t>
      </w:r>
      <w:r w:rsidR="002554B2">
        <w:t xml:space="preserve"> </w:t>
      </w:r>
      <w:r w:rsidRPr="00654625">
        <w:t>statement</w:t>
      </w:r>
      <w:r w:rsidR="002554B2">
        <w:t xml:space="preserve"> </w:t>
      </w:r>
      <w:r w:rsidRPr="00654625">
        <w:t>is</w:t>
      </w:r>
      <w:r w:rsidR="002554B2">
        <w:t xml:space="preserve"> </w:t>
      </w:r>
      <w:r w:rsidRPr="00654625">
        <w:t>to</w:t>
      </w:r>
      <w:r w:rsidR="002554B2">
        <w:t xml:space="preserve"> </w:t>
      </w:r>
      <w:r w:rsidRPr="00654625">
        <w:t>be</w:t>
      </w:r>
      <w:r w:rsidR="002554B2">
        <w:t xml:space="preserve"> </w:t>
      </w:r>
      <w:r w:rsidRPr="00654625">
        <w:t>brought</w:t>
      </w:r>
      <w:r w:rsidR="002554B2">
        <w:t xml:space="preserve"> </w:t>
      </w:r>
      <w:r w:rsidRPr="00654625">
        <w:t>to</w:t>
      </w:r>
      <w:r w:rsidR="002554B2">
        <w:t xml:space="preserve"> </w:t>
      </w:r>
      <w:r w:rsidRPr="00654625">
        <w:t>the</w:t>
      </w:r>
      <w:r w:rsidR="002554B2">
        <w:t xml:space="preserve"> </w:t>
      </w:r>
      <w:r w:rsidRPr="00654625">
        <w:t>attention</w:t>
      </w:r>
      <w:r w:rsidR="002554B2">
        <w:t xml:space="preserve"> </w:t>
      </w:r>
      <w:r w:rsidRPr="00654625">
        <w:t>of</w:t>
      </w:r>
      <w:r w:rsidR="002554B2">
        <w:t xml:space="preserve"> </w:t>
      </w:r>
      <w:r w:rsidRPr="00654625">
        <w:t>all</w:t>
      </w:r>
      <w:r w:rsidR="002554B2">
        <w:t xml:space="preserve"> </w:t>
      </w:r>
      <w:r w:rsidRPr="00654625">
        <w:t>staff and volunteers</w:t>
      </w:r>
      <w:r w:rsidR="002554B2">
        <w:t xml:space="preserve"> </w:t>
      </w:r>
      <w:r w:rsidRPr="00654625">
        <w:t>when they</w:t>
      </w:r>
      <w:r w:rsidR="002554B2">
        <w:t xml:space="preserve"> </w:t>
      </w:r>
      <w:r w:rsidRPr="00654625">
        <w:t>join, as part of their</w:t>
      </w:r>
      <w:r w:rsidR="002554B2">
        <w:t xml:space="preserve"> </w:t>
      </w:r>
      <w:r w:rsidRPr="00654625">
        <w:t>induction programme</w:t>
      </w:r>
      <w:r w:rsidR="002554B2">
        <w:t xml:space="preserve">.  </w:t>
      </w:r>
      <w:r w:rsidRPr="00654625">
        <w:t>Any</w:t>
      </w:r>
      <w:r w:rsidR="002554B2">
        <w:t xml:space="preserve"> </w:t>
      </w:r>
      <w:r w:rsidRPr="00654625">
        <w:t>amendments will be brought</w:t>
      </w:r>
      <w:r w:rsidR="002554B2">
        <w:t xml:space="preserve"> </w:t>
      </w:r>
      <w:r w:rsidRPr="00654625">
        <w:t>to</w:t>
      </w:r>
      <w:r w:rsidR="002554B2">
        <w:t xml:space="preserve"> </w:t>
      </w:r>
      <w:r w:rsidRPr="00654625">
        <w:t>the</w:t>
      </w:r>
      <w:r w:rsidR="002554B2">
        <w:t xml:space="preserve"> </w:t>
      </w:r>
      <w:r w:rsidRPr="00654625">
        <w:t>attention of all</w:t>
      </w:r>
      <w:r w:rsidR="002554B2">
        <w:t xml:space="preserve"> </w:t>
      </w:r>
      <w:r w:rsidRPr="00654625">
        <w:t>team</w:t>
      </w:r>
      <w:r w:rsidR="002554B2">
        <w:t xml:space="preserve"> </w:t>
      </w:r>
      <w:r w:rsidR="002554B2" w:rsidRPr="00654625">
        <w:t>members</w:t>
      </w:r>
      <w:r w:rsidR="002554B2">
        <w:t>.</w:t>
      </w:r>
    </w:p>
    <w:p w14:paraId="496B10D2" w14:textId="77777777" w:rsidR="002554B2" w:rsidRDefault="002554B2"/>
    <w:p w14:paraId="496B10D3" w14:textId="77777777" w:rsidR="002554B2" w:rsidRDefault="002554B2"/>
    <w:p w14:paraId="496B10D4" w14:textId="77777777" w:rsidR="002554B2" w:rsidRPr="002554B2" w:rsidRDefault="00654625" w:rsidP="00B632BB">
      <w:pPr>
        <w:pStyle w:val="HeadingAR"/>
      </w:pPr>
      <w:bookmarkStart w:id="2" w:name="_Toc132281085"/>
      <w:r w:rsidRPr="002554B2">
        <w:t>Implementation</w:t>
      </w:r>
      <w:bookmarkEnd w:id="2"/>
      <w:r w:rsidRPr="002554B2">
        <w:t xml:space="preserve"> </w:t>
      </w:r>
    </w:p>
    <w:p w14:paraId="496B10D5" w14:textId="77777777" w:rsidR="002554B2" w:rsidRDefault="002554B2"/>
    <w:p w14:paraId="496B10D6" w14:textId="77777777" w:rsidR="002554B2" w:rsidRDefault="00654625" w:rsidP="002554B2">
      <w:r>
        <w:t>Compassion</w:t>
      </w:r>
      <w:r w:rsidR="002554B2">
        <w:t xml:space="preserve"> </w:t>
      </w:r>
      <w:r>
        <w:t>Acts</w:t>
      </w:r>
      <w:r w:rsidR="002554B2">
        <w:t xml:space="preserve"> </w:t>
      </w:r>
      <w:r w:rsidRPr="00654625">
        <w:t xml:space="preserve">will plan its work </w:t>
      </w:r>
      <w:proofErr w:type="gramStart"/>
      <w:r w:rsidRPr="00654625">
        <w:t>so</w:t>
      </w:r>
      <w:r w:rsidR="002554B2">
        <w:t xml:space="preserve"> </w:t>
      </w:r>
      <w:r w:rsidRPr="00654625">
        <w:t>as to</w:t>
      </w:r>
      <w:proofErr w:type="gramEnd"/>
      <w:r w:rsidR="002554B2">
        <w:t xml:space="preserve"> </w:t>
      </w:r>
      <w:r w:rsidRPr="00654625">
        <w:t>minimise situations</w:t>
      </w:r>
      <w:r w:rsidR="002554B2">
        <w:t xml:space="preserve"> </w:t>
      </w:r>
      <w:r w:rsidRPr="00654625">
        <w:t>where</w:t>
      </w:r>
      <w:r w:rsidR="002554B2">
        <w:t xml:space="preserve"> </w:t>
      </w:r>
      <w:r w:rsidRPr="00654625">
        <w:t>abuse</w:t>
      </w:r>
      <w:r w:rsidR="002554B2">
        <w:t xml:space="preserve"> </w:t>
      </w:r>
      <w:r w:rsidRPr="00654625">
        <w:t>might</w:t>
      </w:r>
      <w:r w:rsidR="002554B2">
        <w:t xml:space="preserve"> </w:t>
      </w:r>
      <w:r w:rsidRPr="00654625">
        <w:t>occur</w:t>
      </w:r>
      <w:r>
        <w:t>.</w:t>
      </w:r>
      <w:r w:rsidR="002554B2">
        <w:t xml:space="preserve">  </w:t>
      </w:r>
    </w:p>
    <w:p w14:paraId="496B10D7" w14:textId="77777777" w:rsidR="002554B2" w:rsidRDefault="002554B2"/>
    <w:p w14:paraId="496B10D8" w14:textId="77777777" w:rsidR="002554B2" w:rsidRDefault="00654625" w:rsidP="002554B2">
      <w:r w:rsidRPr="00654625">
        <w:t>Although the</w:t>
      </w:r>
      <w:r w:rsidR="002554B2">
        <w:t xml:space="preserve"> </w:t>
      </w:r>
      <w:r w:rsidRPr="00654625">
        <w:t>number</w:t>
      </w:r>
      <w:r w:rsidR="002554B2">
        <w:t xml:space="preserve"> </w:t>
      </w:r>
      <w:r w:rsidRPr="00654625">
        <w:t>of</w:t>
      </w:r>
      <w:r w:rsidR="002554B2">
        <w:t xml:space="preserve"> </w:t>
      </w:r>
      <w:r w:rsidRPr="00654625">
        <w:t>people who</w:t>
      </w:r>
      <w:r w:rsidR="002554B2">
        <w:t xml:space="preserve"> </w:t>
      </w:r>
      <w:r w:rsidRPr="00654625">
        <w:t>actively</w:t>
      </w:r>
      <w:r w:rsidR="002554B2">
        <w:t xml:space="preserve"> </w:t>
      </w:r>
      <w:r w:rsidRPr="00654625">
        <w:t>seek</w:t>
      </w:r>
      <w:r w:rsidR="002554B2">
        <w:t xml:space="preserve"> </w:t>
      </w:r>
      <w:r w:rsidRPr="00654625">
        <w:t>to</w:t>
      </w:r>
      <w:r w:rsidR="002554B2">
        <w:t xml:space="preserve"> </w:t>
      </w:r>
      <w:r w:rsidRPr="00654625">
        <w:t>abuse</w:t>
      </w:r>
      <w:r w:rsidR="002554B2">
        <w:t xml:space="preserve"> </w:t>
      </w:r>
      <w:r w:rsidRPr="00654625">
        <w:t>vulnerable</w:t>
      </w:r>
      <w:r w:rsidR="002554B2">
        <w:t xml:space="preserve"> </w:t>
      </w:r>
      <w:r w:rsidRPr="00654625">
        <w:t>adults and</w:t>
      </w:r>
      <w:r w:rsidR="002554B2">
        <w:t xml:space="preserve"> </w:t>
      </w:r>
      <w:r w:rsidRPr="00654625">
        <w:t>children is</w:t>
      </w:r>
      <w:r w:rsidR="002554B2">
        <w:t xml:space="preserve"> </w:t>
      </w:r>
      <w:r w:rsidRPr="00654625">
        <w:t>very</w:t>
      </w:r>
      <w:r w:rsidR="002554B2">
        <w:t xml:space="preserve"> </w:t>
      </w:r>
      <w:r w:rsidRPr="00654625">
        <w:t>small,</w:t>
      </w:r>
      <w:r w:rsidR="002554B2">
        <w:t xml:space="preserve"> </w:t>
      </w:r>
      <w:r>
        <w:t>Compassion Acts</w:t>
      </w:r>
      <w:r w:rsidR="002554B2">
        <w:t xml:space="preserve"> </w:t>
      </w:r>
      <w:r w:rsidRPr="00654625">
        <w:t>can reduce opportunities for</w:t>
      </w:r>
      <w:r w:rsidR="002554B2">
        <w:t xml:space="preserve"> </w:t>
      </w:r>
      <w:r w:rsidRPr="00654625">
        <w:t>abuse</w:t>
      </w:r>
      <w:r w:rsidR="002554B2">
        <w:t xml:space="preserve"> </w:t>
      </w:r>
      <w:r w:rsidRPr="00654625">
        <w:t>in</w:t>
      </w:r>
      <w:r w:rsidR="002554B2">
        <w:t xml:space="preserve"> </w:t>
      </w:r>
      <w:r w:rsidRPr="00654625">
        <w:t>various</w:t>
      </w:r>
      <w:r w:rsidR="002554B2">
        <w:t xml:space="preserve"> </w:t>
      </w:r>
      <w:r w:rsidR="002554B2" w:rsidRPr="00654625">
        <w:t>ways</w:t>
      </w:r>
      <w:r w:rsidR="002554B2">
        <w:t xml:space="preserve">.  </w:t>
      </w:r>
      <w:r w:rsidRPr="00654625">
        <w:t>We will,</w:t>
      </w:r>
      <w:r w:rsidR="002554B2">
        <w:t xml:space="preserve"> </w:t>
      </w:r>
      <w:r w:rsidRPr="00654625">
        <w:t>for</w:t>
      </w:r>
      <w:r w:rsidR="002554B2">
        <w:t xml:space="preserve"> </w:t>
      </w:r>
      <w:r w:rsidRPr="00654625">
        <w:t xml:space="preserve">instance: </w:t>
      </w:r>
    </w:p>
    <w:p w14:paraId="496B10D9" w14:textId="77777777" w:rsidR="002554B2" w:rsidRDefault="002554B2"/>
    <w:p w14:paraId="496B10DA" w14:textId="77777777" w:rsidR="002554B2" w:rsidRDefault="00654625" w:rsidP="002554B2">
      <w:pPr>
        <w:pStyle w:val="ListParagraph"/>
        <w:numPr>
          <w:ilvl w:val="0"/>
          <w:numId w:val="2"/>
        </w:numPr>
      </w:pPr>
      <w:r w:rsidRPr="00654625">
        <w:t>Ensure that</w:t>
      </w:r>
      <w:r w:rsidR="002554B2">
        <w:t xml:space="preserve"> </w:t>
      </w:r>
      <w:r w:rsidRPr="00654625">
        <w:t>there</w:t>
      </w:r>
      <w:r w:rsidR="002554B2">
        <w:t xml:space="preserve"> </w:t>
      </w:r>
      <w:r w:rsidRPr="00654625">
        <w:t>is</w:t>
      </w:r>
      <w:r w:rsidR="002554B2">
        <w:t xml:space="preserve"> </w:t>
      </w:r>
      <w:r w:rsidRPr="00654625">
        <w:t>adequate supervision for</w:t>
      </w:r>
      <w:r w:rsidR="002554B2">
        <w:t xml:space="preserve"> </w:t>
      </w:r>
      <w:r w:rsidRPr="00654625">
        <w:t>all vulnerable</w:t>
      </w:r>
      <w:r w:rsidR="002554B2">
        <w:t xml:space="preserve"> </w:t>
      </w:r>
      <w:r w:rsidRPr="00654625">
        <w:t xml:space="preserve">adults </w:t>
      </w:r>
    </w:p>
    <w:p w14:paraId="496B10DB" w14:textId="77777777" w:rsidR="002554B2" w:rsidRDefault="002554B2"/>
    <w:p w14:paraId="496B10DC" w14:textId="77777777" w:rsidR="002554B2" w:rsidRDefault="00654625" w:rsidP="002554B2">
      <w:pPr>
        <w:pStyle w:val="ListParagraph"/>
        <w:numPr>
          <w:ilvl w:val="0"/>
          <w:numId w:val="2"/>
        </w:numPr>
      </w:pPr>
      <w:r w:rsidRPr="00654625">
        <w:t>Ensure that</w:t>
      </w:r>
      <w:r w:rsidR="002554B2">
        <w:t xml:space="preserve"> </w:t>
      </w:r>
      <w:r w:rsidRPr="00654625">
        <w:t>any</w:t>
      </w:r>
      <w:r w:rsidR="002554B2">
        <w:t xml:space="preserve"> </w:t>
      </w:r>
      <w:r w:rsidRPr="00654625">
        <w:t>vulnerable</w:t>
      </w:r>
      <w:r w:rsidR="002554B2">
        <w:t xml:space="preserve"> </w:t>
      </w:r>
      <w:r w:rsidRPr="00654625">
        <w:t>adult</w:t>
      </w:r>
      <w:r w:rsidR="002554B2">
        <w:t xml:space="preserve"> </w:t>
      </w:r>
      <w:r w:rsidRPr="00654625">
        <w:t>working</w:t>
      </w:r>
      <w:r w:rsidR="002554B2">
        <w:t xml:space="preserve"> </w:t>
      </w:r>
      <w:r w:rsidRPr="00654625">
        <w:t xml:space="preserve">with </w:t>
      </w:r>
      <w:r>
        <w:t>Compassion Acts</w:t>
      </w:r>
      <w:r w:rsidR="002554B2">
        <w:t xml:space="preserve"> </w:t>
      </w:r>
      <w:r w:rsidRPr="00654625">
        <w:t>is</w:t>
      </w:r>
      <w:r w:rsidR="002554B2">
        <w:t xml:space="preserve"> </w:t>
      </w:r>
      <w:r w:rsidRPr="00654625">
        <w:t>aware</w:t>
      </w:r>
      <w:r w:rsidR="002554B2">
        <w:t xml:space="preserve"> </w:t>
      </w:r>
      <w:r w:rsidRPr="00654625">
        <w:t>of who they</w:t>
      </w:r>
      <w:r w:rsidR="002554B2">
        <w:t xml:space="preserve"> </w:t>
      </w:r>
      <w:r w:rsidRPr="00654625">
        <w:t>can talk</w:t>
      </w:r>
      <w:r w:rsidR="002554B2">
        <w:t xml:space="preserve"> </w:t>
      </w:r>
      <w:r w:rsidRPr="00654625">
        <w:t>to</w:t>
      </w:r>
      <w:r w:rsidR="002554B2">
        <w:t xml:space="preserve"> </w:t>
      </w:r>
      <w:r w:rsidRPr="00654625">
        <w:t>if</w:t>
      </w:r>
      <w:r w:rsidR="002554B2">
        <w:t xml:space="preserve"> </w:t>
      </w:r>
      <w:r w:rsidRPr="00654625">
        <w:t>they</w:t>
      </w:r>
      <w:r w:rsidR="002554B2">
        <w:t xml:space="preserve"> </w:t>
      </w:r>
      <w:r w:rsidRPr="00654625">
        <w:t xml:space="preserve">have concerns </w:t>
      </w:r>
    </w:p>
    <w:p w14:paraId="496B10DD" w14:textId="77777777" w:rsidR="002554B2" w:rsidRDefault="002554B2"/>
    <w:p w14:paraId="496B10DE" w14:textId="77777777" w:rsidR="002554B2" w:rsidRDefault="00654625" w:rsidP="002554B2">
      <w:pPr>
        <w:pStyle w:val="ListParagraph"/>
        <w:numPr>
          <w:ilvl w:val="0"/>
          <w:numId w:val="2"/>
        </w:numPr>
      </w:pPr>
      <w:r w:rsidRPr="00654625">
        <w:t>Ensure that</w:t>
      </w:r>
      <w:r w:rsidR="002554B2">
        <w:t xml:space="preserve"> </w:t>
      </w:r>
      <w:r w:rsidRPr="00654625">
        <w:t>all</w:t>
      </w:r>
      <w:r w:rsidR="002554B2">
        <w:t xml:space="preserve"> </w:t>
      </w:r>
      <w:r w:rsidRPr="00654625">
        <w:t>staff and volunteers</w:t>
      </w:r>
      <w:r w:rsidR="002554B2">
        <w:t xml:space="preserve"> have access to a </w:t>
      </w:r>
      <w:r w:rsidRPr="00654625">
        <w:t>telephone</w:t>
      </w:r>
      <w:r w:rsidR="002554B2">
        <w:t xml:space="preserve"> </w:t>
      </w:r>
      <w:r w:rsidRPr="00654625">
        <w:t>in</w:t>
      </w:r>
      <w:r w:rsidR="002554B2">
        <w:t xml:space="preserve"> </w:t>
      </w:r>
      <w:r w:rsidRPr="00654625">
        <w:t>case</w:t>
      </w:r>
      <w:r w:rsidR="002554B2">
        <w:t xml:space="preserve"> </w:t>
      </w:r>
      <w:r w:rsidRPr="00654625">
        <w:t>of emergencies</w:t>
      </w:r>
      <w:r w:rsidR="002554B2">
        <w:t>.</w:t>
      </w:r>
    </w:p>
    <w:p w14:paraId="496B10DF" w14:textId="77777777" w:rsidR="002554B2" w:rsidRDefault="002554B2"/>
    <w:p w14:paraId="496B10E0" w14:textId="77777777" w:rsidR="002554B2" w:rsidRDefault="00654625" w:rsidP="002554B2">
      <w:pPr>
        <w:pStyle w:val="ListParagraph"/>
        <w:numPr>
          <w:ilvl w:val="0"/>
          <w:numId w:val="2"/>
        </w:numPr>
      </w:pPr>
      <w:r w:rsidRPr="00654625">
        <w:t>Make sure</w:t>
      </w:r>
      <w:r w:rsidR="002554B2">
        <w:t xml:space="preserve"> </w:t>
      </w:r>
      <w:r w:rsidRPr="00654625">
        <w:t>the</w:t>
      </w:r>
      <w:r w:rsidR="002554B2">
        <w:t xml:space="preserve"> </w:t>
      </w:r>
      <w:r w:rsidRPr="00654625">
        <w:t>designated person has correct</w:t>
      </w:r>
      <w:r w:rsidR="002554B2">
        <w:t xml:space="preserve"> </w:t>
      </w:r>
      <w:r w:rsidRPr="00654625">
        <w:t>and</w:t>
      </w:r>
      <w:r w:rsidR="002554B2">
        <w:t xml:space="preserve"> </w:t>
      </w:r>
      <w:r w:rsidRPr="00654625">
        <w:t>up-to-date training</w:t>
      </w:r>
    </w:p>
    <w:p w14:paraId="496B10E1" w14:textId="77777777" w:rsidR="002554B2" w:rsidRDefault="002554B2"/>
    <w:p w14:paraId="496B10E2" w14:textId="77777777" w:rsidR="002554B2" w:rsidRDefault="00654625" w:rsidP="002554B2">
      <w:pPr>
        <w:pStyle w:val="ListParagraph"/>
        <w:numPr>
          <w:ilvl w:val="0"/>
          <w:numId w:val="2"/>
        </w:numPr>
      </w:pPr>
      <w:r w:rsidRPr="00654625">
        <w:t>Ensure staff and volunteers supervising</w:t>
      </w:r>
      <w:r w:rsidR="002554B2">
        <w:t xml:space="preserve"> </w:t>
      </w:r>
      <w:r w:rsidRPr="00654625">
        <w:t>vulnerable</w:t>
      </w:r>
      <w:r w:rsidR="002554B2">
        <w:t xml:space="preserve"> </w:t>
      </w:r>
      <w:r w:rsidRPr="00654625">
        <w:t>adults</w:t>
      </w:r>
      <w:r w:rsidR="002554B2">
        <w:t xml:space="preserve"> </w:t>
      </w:r>
      <w:r w:rsidRPr="00654625">
        <w:t>are</w:t>
      </w:r>
      <w:r w:rsidR="002554B2">
        <w:t xml:space="preserve"> </w:t>
      </w:r>
      <w:r w:rsidRPr="00654625">
        <w:t>suitably</w:t>
      </w:r>
      <w:r w:rsidR="002554B2">
        <w:t xml:space="preserve"> </w:t>
      </w:r>
      <w:r w:rsidRPr="00654625">
        <w:t xml:space="preserve">trained </w:t>
      </w:r>
    </w:p>
    <w:p w14:paraId="496B10E3" w14:textId="77777777" w:rsidR="002554B2" w:rsidRDefault="002554B2"/>
    <w:p w14:paraId="496B10E4" w14:textId="77777777" w:rsidR="002554B2" w:rsidRDefault="002554B2"/>
    <w:p w14:paraId="0867DEC4" w14:textId="77777777" w:rsidR="00375801" w:rsidRDefault="00375801">
      <w:pPr>
        <w:rPr>
          <w:rFonts w:eastAsiaTheme="majorEastAsia" w:cstheme="majorBidi"/>
          <w:b/>
          <w:bCs/>
          <w:color w:val="404040" w:themeColor="text1" w:themeTint="BF"/>
          <w:sz w:val="28"/>
          <w:szCs w:val="28"/>
        </w:rPr>
      </w:pPr>
      <w:r>
        <w:br w:type="page"/>
      </w:r>
    </w:p>
    <w:p w14:paraId="496B10E5" w14:textId="73F490E7" w:rsidR="002554B2" w:rsidRPr="002554B2" w:rsidRDefault="00654625" w:rsidP="00B632BB">
      <w:pPr>
        <w:pStyle w:val="HeadingAR"/>
      </w:pPr>
      <w:bookmarkStart w:id="3" w:name="_Toc132281086"/>
      <w:r w:rsidRPr="002554B2">
        <w:lastRenderedPageBreak/>
        <w:t>Designated</w:t>
      </w:r>
      <w:r w:rsidR="002554B2" w:rsidRPr="002554B2">
        <w:t xml:space="preserve"> </w:t>
      </w:r>
      <w:r w:rsidRPr="002554B2">
        <w:t>person</w:t>
      </w:r>
      <w:r w:rsidR="002554B2" w:rsidRPr="002554B2">
        <w:t xml:space="preserve"> </w:t>
      </w:r>
      <w:r w:rsidRPr="002554B2">
        <w:t>and</w:t>
      </w:r>
      <w:r w:rsidR="002554B2" w:rsidRPr="002554B2">
        <w:t xml:space="preserve"> </w:t>
      </w:r>
      <w:r w:rsidRPr="002554B2">
        <w:t>their</w:t>
      </w:r>
      <w:r w:rsidR="002554B2" w:rsidRPr="002554B2">
        <w:t xml:space="preserve"> </w:t>
      </w:r>
      <w:r w:rsidRPr="002554B2">
        <w:t>role</w:t>
      </w:r>
      <w:bookmarkEnd w:id="3"/>
      <w:r w:rsidR="002554B2" w:rsidRPr="002554B2">
        <w:t xml:space="preserve"> </w:t>
      </w:r>
      <w:r w:rsidRPr="002554B2">
        <w:t xml:space="preserve"> </w:t>
      </w:r>
    </w:p>
    <w:p w14:paraId="496B10E6" w14:textId="77777777" w:rsidR="002554B2" w:rsidRDefault="002554B2"/>
    <w:p w14:paraId="496B10E7" w14:textId="42A55B1A" w:rsidR="002554B2" w:rsidRDefault="00654625">
      <w:r>
        <w:t>Compassion Acts</w:t>
      </w:r>
      <w:r w:rsidR="002554B2">
        <w:t xml:space="preserve"> </w:t>
      </w:r>
      <w:r w:rsidRPr="00654625">
        <w:t>has</w:t>
      </w:r>
      <w:r w:rsidR="002554B2">
        <w:t xml:space="preserve"> </w:t>
      </w:r>
      <w:r w:rsidRPr="00654625">
        <w:t>a</w:t>
      </w:r>
      <w:r w:rsidR="002554B2">
        <w:t xml:space="preserve"> </w:t>
      </w:r>
      <w:r w:rsidRPr="00654625">
        <w:t>designated</w:t>
      </w:r>
      <w:r w:rsidR="002554B2">
        <w:t xml:space="preserve"> </w:t>
      </w:r>
      <w:r w:rsidRPr="00654625">
        <w:t>person</w:t>
      </w:r>
      <w:r w:rsidR="002554B2">
        <w:t xml:space="preserve"> </w:t>
      </w:r>
      <w:r w:rsidRPr="00654625">
        <w:t>who</w:t>
      </w:r>
      <w:r w:rsidR="002554B2">
        <w:t xml:space="preserve"> </w:t>
      </w:r>
      <w:r w:rsidRPr="00654625">
        <w:t>is</w:t>
      </w:r>
      <w:r w:rsidR="002554B2">
        <w:t xml:space="preserve"> </w:t>
      </w:r>
      <w:r w:rsidRPr="00654625">
        <w:t>responsible</w:t>
      </w:r>
      <w:r w:rsidR="002554B2">
        <w:t xml:space="preserve"> </w:t>
      </w:r>
      <w:r w:rsidRPr="00654625">
        <w:t>for</w:t>
      </w:r>
      <w:r w:rsidR="002554B2">
        <w:t xml:space="preserve"> </w:t>
      </w:r>
      <w:r w:rsidRPr="00654625">
        <w:t>dealing</w:t>
      </w:r>
      <w:r w:rsidR="002554B2">
        <w:t xml:space="preserve"> </w:t>
      </w:r>
      <w:r w:rsidRPr="00654625">
        <w:t>with any concerns</w:t>
      </w:r>
      <w:r w:rsidR="002554B2">
        <w:t xml:space="preserve"> </w:t>
      </w:r>
      <w:r w:rsidRPr="00654625">
        <w:t>about</w:t>
      </w:r>
      <w:r w:rsidR="002554B2">
        <w:t xml:space="preserve"> </w:t>
      </w:r>
      <w:r w:rsidRPr="00654625">
        <w:t>the</w:t>
      </w:r>
      <w:r w:rsidR="002554B2">
        <w:t xml:space="preserve"> </w:t>
      </w:r>
      <w:r w:rsidRPr="00654625">
        <w:t>protection</w:t>
      </w:r>
      <w:r w:rsidR="002554B2">
        <w:t xml:space="preserve"> </w:t>
      </w:r>
      <w:r w:rsidRPr="00654625">
        <w:t>of vulnerable adults or</w:t>
      </w:r>
      <w:r w:rsidR="002554B2">
        <w:t xml:space="preserve"> </w:t>
      </w:r>
      <w:r w:rsidRPr="00654625">
        <w:t>children</w:t>
      </w:r>
      <w:r w:rsidR="002554B2">
        <w:t xml:space="preserve">.  </w:t>
      </w:r>
      <w:r w:rsidRPr="00654625">
        <w:t>THE</w:t>
      </w:r>
      <w:r w:rsidR="002554B2">
        <w:t xml:space="preserve"> </w:t>
      </w:r>
      <w:r w:rsidRPr="00654625">
        <w:t>DESIGNATED</w:t>
      </w:r>
      <w:r w:rsidR="002554B2">
        <w:t xml:space="preserve"> </w:t>
      </w:r>
      <w:r w:rsidRPr="00654625">
        <w:t>PERSON FOR</w:t>
      </w:r>
      <w:r w:rsidR="002554B2">
        <w:t xml:space="preserve"> </w:t>
      </w:r>
      <w:r>
        <w:t>COMPASSION ACTS</w:t>
      </w:r>
      <w:r w:rsidR="002554B2">
        <w:t xml:space="preserve"> </w:t>
      </w:r>
      <w:r w:rsidRPr="00654625">
        <w:t>IS</w:t>
      </w:r>
      <w:r w:rsidR="002554B2">
        <w:t xml:space="preserve"> </w:t>
      </w:r>
      <w:r w:rsidRPr="00654625">
        <w:t>THE</w:t>
      </w:r>
      <w:r w:rsidR="002554B2">
        <w:t xml:space="preserve"> ADVICE AND SUPPORT MANAGER</w:t>
      </w:r>
      <w:r w:rsidR="009D6400">
        <w:t xml:space="preserve">, Alison Read. </w:t>
      </w:r>
    </w:p>
    <w:p w14:paraId="496B10E8" w14:textId="77777777" w:rsidR="002554B2" w:rsidRDefault="002554B2"/>
    <w:p w14:paraId="496B10E9" w14:textId="64F46336" w:rsidR="002554B2" w:rsidRDefault="00654625">
      <w:r>
        <w:t>Compassion Acts</w:t>
      </w:r>
      <w:r w:rsidR="002554B2">
        <w:t xml:space="preserve"> </w:t>
      </w:r>
      <w:r w:rsidRPr="00654625">
        <w:t>also</w:t>
      </w:r>
      <w:r w:rsidR="002554B2">
        <w:t xml:space="preserve"> </w:t>
      </w:r>
      <w:r w:rsidRPr="00654625">
        <w:t>has a secondary safeguarding</w:t>
      </w:r>
      <w:r w:rsidR="002554B2">
        <w:t xml:space="preserve"> </w:t>
      </w:r>
      <w:r w:rsidRPr="00654625">
        <w:t>officer</w:t>
      </w:r>
      <w:r w:rsidR="002554B2">
        <w:t xml:space="preserve"> </w:t>
      </w:r>
      <w:r w:rsidRPr="00654625">
        <w:t>who</w:t>
      </w:r>
      <w:r w:rsidR="002554B2">
        <w:t xml:space="preserve"> </w:t>
      </w:r>
      <w:r w:rsidRPr="00654625">
        <w:t>is</w:t>
      </w:r>
      <w:r w:rsidR="002554B2">
        <w:t xml:space="preserve"> </w:t>
      </w:r>
      <w:r w:rsidRPr="00654625">
        <w:t>responsible</w:t>
      </w:r>
      <w:r w:rsidR="002554B2">
        <w:t xml:space="preserve"> </w:t>
      </w:r>
      <w:r w:rsidRPr="00654625">
        <w:t>for</w:t>
      </w:r>
      <w:r w:rsidR="002554B2">
        <w:t xml:space="preserve"> </w:t>
      </w:r>
      <w:r w:rsidRPr="00654625">
        <w:t>dealing</w:t>
      </w:r>
      <w:r w:rsidR="002554B2">
        <w:t xml:space="preserve"> </w:t>
      </w:r>
      <w:r w:rsidRPr="00654625">
        <w:t>with any</w:t>
      </w:r>
      <w:r w:rsidR="002554B2">
        <w:t xml:space="preserve"> </w:t>
      </w:r>
      <w:r w:rsidRPr="00654625">
        <w:t>related</w:t>
      </w:r>
      <w:r w:rsidR="002554B2">
        <w:t xml:space="preserve"> </w:t>
      </w:r>
      <w:r w:rsidRPr="00654625">
        <w:t>concerns</w:t>
      </w:r>
      <w:r w:rsidR="002554B2">
        <w:t xml:space="preserve"> </w:t>
      </w:r>
      <w:proofErr w:type="gramStart"/>
      <w:r w:rsidRPr="00654625">
        <w:t>in</w:t>
      </w:r>
      <w:r w:rsidR="002554B2">
        <w:t xml:space="preserve"> </w:t>
      </w:r>
      <w:r w:rsidRPr="00654625">
        <w:t>the</w:t>
      </w:r>
      <w:r w:rsidR="002554B2">
        <w:t xml:space="preserve"> </w:t>
      </w:r>
      <w:r w:rsidRPr="00654625">
        <w:t>event</w:t>
      </w:r>
      <w:r w:rsidR="002554B2">
        <w:t xml:space="preserve"> </w:t>
      </w:r>
      <w:r w:rsidRPr="00654625">
        <w:t>that</w:t>
      </w:r>
      <w:proofErr w:type="gramEnd"/>
      <w:r w:rsidR="002554B2">
        <w:t xml:space="preserve"> </w:t>
      </w:r>
      <w:r w:rsidRPr="00654625">
        <w:t>the</w:t>
      </w:r>
      <w:r w:rsidR="002554B2">
        <w:t xml:space="preserve"> </w:t>
      </w:r>
      <w:r w:rsidRPr="00654625">
        <w:t>designated</w:t>
      </w:r>
      <w:r w:rsidR="002554B2">
        <w:t xml:space="preserve"> </w:t>
      </w:r>
      <w:r w:rsidRPr="00654625">
        <w:t>person is</w:t>
      </w:r>
      <w:r w:rsidR="002554B2">
        <w:t xml:space="preserve"> </w:t>
      </w:r>
      <w:r w:rsidRPr="00654625">
        <w:t>ill,</w:t>
      </w:r>
      <w:r w:rsidR="002554B2">
        <w:t xml:space="preserve"> </w:t>
      </w:r>
      <w:r w:rsidRPr="00654625">
        <w:t>on holiday</w:t>
      </w:r>
      <w:r w:rsidR="002554B2">
        <w:t xml:space="preserve"> </w:t>
      </w:r>
      <w:r w:rsidRPr="00654625">
        <w:t>or</w:t>
      </w:r>
      <w:r w:rsidR="002554B2">
        <w:t xml:space="preserve"> </w:t>
      </w:r>
      <w:r w:rsidRPr="00654625">
        <w:t>an allegation of abuse</w:t>
      </w:r>
      <w:r w:rsidR="002554B2">
        <w:t xml:space="preserve"> </w:t>
      </w:r>
      <w:r w:rsidRPr="00654625">
        <w:t>is</w:t>
      </w:r>
      <w:r w:rsidR="002554B2">
        <w:t xml:space="preserve"> </w:t>
      </w:r>
      <w:r w:rsidRPr="00654625">
        <w:t>made</w:t>
      </w:r>
      <w:r w:rsidR="002554B2">
        <w:t xml:space="preserve"> </w:t>
      </w:r>
      <w:r w:rsidRPr="00654625">
        <w:t>about</w:t>
      </w:r>
      <w:r w:rsidR="002554B2">
        <w:t xml:space="preserve"> </w:t>
      </w:r>
      <w:r w:rsidRPr="00654625">
        <w:t>him/her</w:t>
      </w:r>
      <w:r w:rsidR="002554B2">
        <w:t xml:space="preserve">.  </w:t>
      </w:r>
      <w:r w:rsidRPr="00654625">
        <w:t>This person is</w:t>
      </w:r>
      <w:r w:rsidR="002554B2">
        <w:t xml:space="preserve"> </w:t>
      </w:r>
      <w:r w:rsidR="009D6400">
        <w:t>Richard Owens (Chief Executive)</w:t>
      </w:r>
      <w:r>
        <w:t>.</w:t>
      </w:r>
      <w:r w:rsidR="002554B2">
        <w:t xml:space="preserve"> </w:t>
      </w:r>
    </w:p>
    <w:p w14:paraId="496B10EA" w14:textId="77777777" w:rsidR="002554B2" w:rsidRDefault="002554B2"/>
    <w:p w14:paraId="496B10EB" w14:textId="77777777" w:rsidR="003422CF" w:rsidRDefault="00654625">
      <w:r w:rsidRPr="00654625">
        <w:t>The</w:t>
      </w:r>
      <w:r w:rsidR="002554B2">
        <w:t xml:space="preserve"> </w:t>
      </w:r>
      <w:r w:rsidRPr="00654625">
        <w:t>designated</w:t>
      </w:r>
      <w:r w:rsidR="002554B2">
        <w:t xml:space="preserve"> </w:t>
      </w:r>
      <w:r w:rsidRPr="00654625">
        <w:t>person</w:t>
      </w:r>
      <w:r w:rsidR="002554B2">
        <w:t xml:space="preserve"> </w:t>
      </w:r>
      <w:r w:rsidRPr="00654625">
        <w:t>will be available for</w:t>
      </w:r>
      <w:r w:rsidR="002554B2">
        <w:t xml:space="preserve"> </w:t>
      </w:r>
      <w:r w:rsidRPr="00654625">
        <w:t>vulnerable</w:t>
      </w:r>
      <w:r w:rsidR="002554B2">
        <w:t xml:space="preserve"> </w:t>
      </w:r>
      <w:r w:rsidRPr="00654625">
        <w:t>adults</w:t>
      </w:r>
      <w:r w:rsidR="002554B2">
        <w:t xml:space="preserve"> </w:t>
      </w:r>
      <w:r w:rsidRPr="00654625">
        <w:t>to</w:t>
      </w:r>
      <w:r w:rsidR="002554B2">
        <w:t xml:space="preserve"> </w:t>
      </w:r>
      <w:r w:rsidRPr="00654625">
        <w:t>speak</w:t>
      </w:r>
      <w:r w:rsidR="002554B2">
        <w:t xml:space="preserve"> </w:t>
      </w:r>
      <w:r w:rsidRPr="00654625">
        <w:t>with should they feel the need to</w:t>
      </w:r>
      <w:r w:rsidR="002554B2">
        <w:t xml:space="preserve"> </w:t>
      </w:r>
      <w:r w:rsidRPr="00654625">
        <w:t>talk</w:t>
      </w:r>
      <w:r w:rsidR="002554B2">
        <w:t xml:space="preserve"> </w:t>
      </w:r>
      <w:r w:rsidRPr="00654625">
        <w:t>with someone</w:t>
      </w:r>
      <w:r w:rsidR="002554B2">
        <w:t xml:space="preserve"> </w:t>
      </w:r>
      <w:r w:rsidRPr="00654625">
        <w:t>about</w:t>
      </w:r>
      <w:r w:rsidR="002554B2">
        <w:t xml:space="preserve"> </w:t>
      </w:r>
      <w:r w:rsidRPr="00654625">
        <w:t>an incident</w:t>
      </w:r>
      <w:r w:rsidR="002554B2">
        <w:t xml:space="preserve"> </w:t>
      </w:r>
      <w:r w:rsidRPr="00654625">
        <w:t>which has happened</w:t>
      </w:r>
      <w:r w:rsidR="002554B2">
        <w:t xml:space="preserve"> </w:t>
      </w:r>
      <w:r w:rsidRPr="00654625">
        <w:t>whilst</w:t>
      </w:r>
      <w:r w:rsidR="002554B2">
        <w:t xml:space="preserve"> </w:t>
      </w:r>
      <w:r w:rsidRPr="00654625">
        <w:t>working for</w:t>
      </w:r>
      <w:r w:rsidR="002554B2">
        <w:t xml:space="preserve"> </w:t>
      </w:r>
      <w:r w:rsidRPr="00654625">
        <w:t>or</w:t>
      </w:r>
      <w:r w:rsidR="002554B2">
        <w:t xml:space="preserve"> </w:t>
      </w:r>
      <w:r w:rsidRPr="00654625">
        <w:t>receiving</w:t>
      </w:r>
      <w:r w:rsidR="002554B2">
        <w:t xml:space="preserve"> </w:t>
      </w:r>
      <w:r w:rsidRPr="00654625">
        <w:t>assistance</w:t>
      </w:r>
      <w:r w:rsidR="002554B2">
        <w:t xml:space="preserve"> </w:t>
      </w:r>
      <w:r w:rsidRPr="00654625">
        <w:t>from</w:t>
      </w:r>
      <w:r w:rsidR="002554B2">
        <w:t xml:space="preserve"> </w:t>
      </w:r>
      <w:r>
        <w:t>Compassion Acts</w:t>
      </w:r>
      <w:r w:rsidR="003422CF">
        <w:t>.</w:t>
      </w:r>
    </w:p>
    <w:p w14:paraId="496B10EC" w14:textId="77777777" w:rsidR="003422CF" w:rsidRDefault="003422CF"/>
    <w:p w14:paraId="496B10ED" w14:textId="77777777" w:rsidR="003422CF" w:rsidRDefault="003422CF"/>
    <w:p w14:paraId="496B10EE" w14:textId="77777777" w:rsidR="003422CF" w:rsidRPr="003422CF" w:rsidRDefault="003422CF" w:rsidP="00B632BB">
      <w:pPr>
        <w:pStyle w:val="HeadingAR"/>
      </w:pPr>
      <w:bookmarkStart w:id="4" w:name="_Toc132281087"/>
      <w:r w:rsidRPr="003422CF">
        <w:t>Responding Appropriately to Disclosure:</w:t>
      </w:r>
      <w:bookmarkEnd w:id="4"/>
    </w:p>
    <w:p w14:paraId="496B10EF" w14:textId="77777777" w:rsidR="003422CF" w:rsidRDefault="003422CF" w:rsidP="003422CF">
      <w:pPr>
        <w:rPr>
          <w:lang w:val="en-US"/>
        </w:rPr>
      </w:pPr>
    </w:p>
    <w:p w14:paraId="496B10F0" w14:textId="77777777" w:rsidR="003422CF" w:rsidRPr="003422CF" w:rsidRDefault="003422CF" w:rsidP="003422CF">
      <w:pPr>
        <w:rPr>
          <w:lang w:val="en-US"/>
        </w:rPr>
      </w:pPr>
      <w:r w:rsidRPr="003422CF">
        <w:rPr>
          <w:lang w:val="en-US"/>
        </w:rPr>
        <w:t>Incidents of abuse or crimes may only come to light because the abused person themselves talks to someone else without considering that they are experiencing abuse when they tell what is happening to them.</w:t>
      </w:r>
      <w:r>
        <w:rPr>
          <w:lang w:val="en-US"/>
        </w:rPr>
        <w:t xml:space="preserve"> </w:t>
      </w:r>
      <w:r w:rsidRPr="003422CF">
        <w:rPr>
          <w:lang w:val="en-US"/>
        </w:rPr>
        <w:t xml:space="preserve"> Disclosure may take place many years after the actual event or when the person has left the setting but even if there is a delay the information must be taken seriously. </w:t>
      </w:r>
      <w:r>
        <w:rPr>
          <w:lang w:val="en-US"/>
        </w:rPr>
        <w:t xml:space="preserve"> </w:t>
      </w:r>
      <w:r w:rsidRPr="003422CF">
        <w:rPr>
          <w:lang w:val="en-US"/>
        </w:rPr>
        <w:t>If someone makes an allegation or discloses abuse:</w:t>
      </w:r>
    </w:p>
    <w:p w14:paraId="496B10F1" w14:textId="77777777" w:rsidR="003422CF" w:rsidRDefault="003422CF" w:rsidP="003422CF">
      <w:pPr>
        <w:rPr>
          <w:b/>
          <w:bCs/>
          <w:lang w:val="en-US"/>
        </w:rPr>
      </w:pPr>
    </w:p>
    <w:p w14:paraId="496B10F2" w14:textId="77777777" w:rsidR="00B47E1C" w:rsidRDefault="00B47E1C" w:rsidP="003422CF">
      <w:pPr>
        <w:rPr>
          <w:rFonts w:eastAsiaTheme="majorEastAsia" w:cstheme="majorBidi"/>
          <w:bCs/>
          <w:color w:val="404040" w:themeColor="text1" w:themeTint="BF"/>
          <w:sz w:val="28"/>
          <w:szCs w:val="28"/>
        </w:rPr>
      </w:pPr>
      <w:r>
        <w:rPr>
          <w:rFonts w:eastAsiaTheme="majorEastAsia" w:cstheme="majorBidi"/>
          <w:bCs/>
          <w:color w:val="404040" w:themeColor="text1" w:themeTint="BF"/>
          <w:sz w:val="28"/>
          <w:szCs w:val="28"/>
        </w:rPr>
        <w:t>The Staff member or volunteer MUST follow the Safeguarding Flowchart (Appendix A) and follow Safeguarding Procedures, in summary:</w:t>
      </w:r>
    </w:p>
    <w:p w14:paraId="496B10F3" w14:textId="77777777" w:rsidR="00B47E1C" w:rsidRDefault="00B47E1C" w:rsidP="003422CF">
      <w:pPr>
        <w:rPr>
          <w:rFonts w:eastAsiaTheme="majorEastAsia" w:cstheme="majorBidi"/>
          <w:bCs/>
          <w:color w:val="404040" w:themeColor="text1" w:themeTint="BF"/>
          <w:sz w:val="28"/>
          <w:szCs w:val="28"/>
        </w:rPr>
      </w:pPr>
    </w:p>
    <w:p w14:paraId="496B10F4" w14:textId="77777777" w:rsidR="00B47E1C" w:rsidRPr="003422CF" w:rsidRDefault="00B47E1C" w:rsidP="00B47E1C">
      <w:pPr>
        <w:numPr>
          <w:ilvl w:val="0"/>
          <w:numId w:val="3"/>
        </w:numPr>
        <w:tabs>
          <w:tab w:val="clear" w:pos="360"/>
        </w:tabs>
        <w:ind w:left="709" w:hanging="283"/>
        <w:rPr>
          <w:lang w:val="en-US"/>
        </w:rPr>
      </w:pPr>
      <w:r w:rsidRPr="003422CF">
        <w:rPr>
          <w:lang w:val="en-US"/>
        </w:rPr>
        <w:t>The employee or volunteer’s primary responsibility is to protect the Vulnerable Adult if they are at risk.</w:t>
      </w:r>
    </w:p>
    <w:p w14:paraId="496B10F5" w14:textId="77777777" w:rsidR="00B47E1C" w:rsidRPr="003422CF" w:rsidRDefault="00B47E1C" w:rsidP="00B47E1C">
      <w:pPr>
        <w:numPr>
          <w:ilvl w:val="0"/>
          <w:numId w:val="3"/>
        </w:numPr>
        <w:rPr>
          <w:lang w:val="en-US"/>
        </w:rPr>
      </w:pPr>
      <w:r w:rsidRPr="003422CF">
        <w:rPr>
          <w:lang w:val="en-US"/>
        </w:rPr>
        <w:t xml:space="preserve">Each employee or volunteer has a duty to </w:t>
      </w:r>
      <w:proofErr w:type="gramStart"/>
      <w:r w:rsidRPr="003422CF">
        <w:rPr>
          <w:lang w:val="en-US"/>
        </w:rPr>
        <w:t>take action</w:t>
      </w:r>
      <w:proofErr w:type="gramEnd"/>
      <w:r w:rsidRPr="003422CF">
        <w:rPr>
          <w:lang w:val="en-US"/>
        </w:rPr>
        <w:t>.</w:t>
      </w:r>
    </w:p>
    <w:p w14:paraId="496B10F6" w14:textId="77777777" w:rsidR="00B47E1C" w:rsidRPr="003422CF" w:rsidRDefault="00B47E1C" w:rsidP="00B47E1C">
      <w:pPr>
        <w:numPr>
          <w:ilvl w:val="0"/>
          <w:numId w:val="3"/>
        </w:numPr>
        <w:rPr>
          <w:lang w:val="en-US"/>
        </w:rPr>
      </w:pPr>
      <w:r w:rsidRPr="003422CF">
        <w:rPr>
          <w:lang w:val="en-US"/>
        </w:rPr>
        <w:t>Employees or volunteers should not have to cope alone.</w:t>
      </w:r>
    </w:p>
    <w:p w14:paraId="496B10F7" w14:textId="77777777" w:rsidR="00B47E1C" w:rsidRDefault="00B47E1C" w:rsidP="003422CF">
      <w:pPr>
        <w:rPr>
          <w:rFonts w:eastAsiaTheme="majorEastAsia" w:cstheme="majorBidi"/>
          <w:bCs/>
          <w:color w:val="404040" w:themeColor="text1" w:themeTint="BF"/>
          <w:sz w:val="28"/>
          <w:szCs w:val="28"/>
        </w:rPr>
      </w:pPr>
    </w:p>
    <w:p w14:paraId="496B10F8" w14:textId="77777777" w:rsidR="003422CF" w:rsidRPr="008F0805" w:rsidRDefault="003422CF" w:rsidP="003422CF">
      <w:pPr>
        <w:rPr>
          <w:rFonts w:eastAsiaTheme="majorEastAsia" w:cstheme="majorBidi"/>
          <w:bCs/>
          <w:color w:val="404040" w:themeColor="text1" w:themeTint="BF"/>
          <w:sz w:val="28"/>
          <w:szCs w:val="28"/>
        </w:rPr>
      </w:pPr>
      <w:r w:rsidRPr="008F0805">
        <w:rPr>
          <w:rFonts w:eastAsiaTheme="majorEastAsia" w:cstheme="majorBidi"/>
          <w:bCs/>
          <w:color w:val="404040" w:themeColor="text1" w:themeTint="BF"/>
          <w:sz w:val="28"/>
          <w:szCs w:val="28"/>
        </w:rPr>
        <w:t>DO:</w:t>
      </w:r>
    </w:p>
    <w:p w14:paraId="496B10F9" w14:textId="77777777" w:rsidR="003422CF" w:rsidRDefault="003422CF" w:rsidP="003422CF">
      <w:pPr>
        <w:numPr>
          <w:ilvl w:val="0"/>
          <w:numId w:val="3"/>
        </w:numPr>
        <w:rPr>
          <w:lang w:val="en-US"/>
        </w:rPr>
      </w:pPr>
      <w:r w:rsidRPr="003422CF">
        <w:rPr>
          <w:lang w:val="en-US"/>
        </w:rPr>
        <w:t>Stay Calm.</w:t>
      </w:r>
    </w:p>
    <w:p w14:paraId="496B10FA" w14:textId="77777777" w:rsidR="003422CF" w:rsidRDefault="003422CF" w:rsidP="003422CF">
      <w:pPr>
        <w:numPr>
          <w:ilvl w:val="0"/>
          <w:numId w:val="3"/>
        </w:numPr>
        <w:rPr>
          <w:lang w:val="en-US"/>
        </w:rPr>
      </w:pPr>
      <w:r w:rsidRPr="003422CF">
        <w:rPr>
          <w:lang w:val="en-US"/>
        </w:rPr>
        <w:t>Listen patiently.</w:t>
      </w:r>
    </w:p>
    <w:p w14:paraId="496B10FB" w14:textId="77777777" w:rsidR="003422CF" w:rsidRPr="003422CF" w:rsidRDefault="003422CF" w:rsidP="003422CF">
      <w:pPr>
        <w:numPr>
          <w:ilvl w:val="0"/>
          <w:numId w:val="3"/>
        </w:numPr>
        <w:rPr>
          <w:lang w:val="en-US"/>
        </w:rPr>
      </w:pPr>
      <w:r w:rsidRPr="003422CF">
        <w:rPr>
          <w:lang w:val="en-US"/>
        </w:rPr>
        <w:t>Reassure the person they are doing the right thing by telling you.</w:t>
      </w:r>
    </w:p>
    <w:p w14:paraId="496B10FC" w14:textId="77777777" w:rsidR="003422CF" w:rsidRPr="003422CF" w:rsidRDefault="003422CF" w:rsidP="003422CF">
      <w:pPr>
        <w:numPr>
          <w:ilvl w:val="0"/>
          <w:numId w:val="3"/>
        </w:numPr>
        <w:rPr>
          <w:lang w:val="en-US"/>
        </w:rPr>
      </w:pPr>
      <w:r w:rsidRPr="003422CF">
        <w:rPr>
          <w:lang w:val="en-US"/>
        </w:rPr>
        <w:t>Explain what you are going to do.</w:t>
      </w:r>
    </w:p>
    <w:p w14:paraId="496B10FD" w14:textId="77777777" w:rsidR="00B47E1C" w:rsidRPr="00B47E1C" w:rsidRDefault="003422CF" w:rsidP="00B47E1C">
      <w:pPr>
        <w:numPr>
          <w:ilvl w:val="0"/>
          <w:numId w:val="3"/>
        </w:numPr>
        <w:tabs>
          <w:tab w:val="clear" w:pos="360"/>
          <w:tab w:val="num" w:pos="709"/>
        </w:tabs>
        <w:ind w:left="709" w:hanging="349"/>
        <w:rPr>
          <w:lang w:val="en-US"/>
        </w:rPr>
      </w:pPr>
      <w:r w:rsidRPr="003422CF">
        <w:rPr>
          <w:lang w:val="en-US"/>
        </w:rPr>
        <w:t xml:space="preserve">Immediately write a factual account of what you have heard / seen. </w:t>
      </w:r>
      <w:r w:rsidR="00B47E1C">
        <w:rPr>
          <w:lang w:val="en-US"/>
        </w:rPr>
        <w:t xml:space="preserve"> This information should be recorded on the ‘Reporting Safeguarding Form’ (Appendix B)</w:t>
      </w:r>
    </w:p>
    <w:p w14:paraId="496B10FE" w14:textId="77777777" w:rsidR="00B47E1C" w:rsidRDefault="00B47E1C" w:rsidP="00B47E1C">
      <w:pPr>
        <w:rPr>
          <w:rFonts w:eastAsiaTheme="majorEastAsia" w:cstheme="majorBidi"/>
          <w:bCs/>
          <w:color w:val="404040" w:themeColor="text1" w:themeTint="BF"/>
          <w:sz w:val="28"/>
          <w:szCs w:val="28"/>
        </w:rPr>
      </w:pPr>
    </w:p>
    <w:p w14:paraId="496B10FF" w14:textId="77777777" w:rsidR="00B47E1C" w:rsidRPr="00B47E1C" w:rsidRDefault="00B47E1C" w:rsidP="00B47E1C">
      <w:pPr>
        <w:ind w:firstLine="426"/>
        <w:rPr>
          <w:rFonts w:eastAsiaTheme="majorEastAsia" w:cstheme="majorBidi"/>
          <w:bCs/>
          <w:color w:val="404040" w:themeColor="text1" w:themeTint="BF"/>
          <w:sz w:val="28"/>
          <w:szCs w:val="28"/>
        </w:rPr>
      </w:pPr>
      <w:r w:rsidRPr="00B47E1C">
        <w:rPr>
          <w:rFonts w:eastAsiaTheme="majorEastAsia" w:cstheme="majorBidi"/>
          <w:bCs/>
          <w:color w:val="404040" w:themeColor="text1" w:themeTint="BF"/>
          <w:sz w:val="28"/>
          <w:szCs w:val="28"/>
        </w:rPr>
        <w:t xml:space="preserve">Discuss with the Designated Safeguarding Officer as soon as possible.  </w:t>
      </w:r>
    </w:p>
    <w:p w14:paraId="496B1100" w14:textId="77777777" w:rsidR="00B47E1C" w:rsidRDefault="00B47E1C" w:rsidP="003422CF">
      <w:pPr>
        <w:rPr>
          <w:rFonts w:eastAsiaTheme="majorEastAsia" w:cstheme="majorBidi"/>
          <w:bCs/>
          <w:color w:val="404040" w:themeColor="text1" w:themeTint="BF"/>
          <w:sz w:val="28"/>
          <w:szCs w:val="28"/>
        </w:rPr>
      </w:pPr>
    </w:p>
    <w:p w14:paraId="496B1101" w14:textId="77777777" w:rsidR="003422CF" w:rsidRPr="008F0805" w:rsidRDefault="003422CF" w:rsidP="003422CF">
      <w:pPr>
        <w:rPr>
          <w:rFonts w:eastAsiaTheme="majorEastAsia" w:cstheme="majorBidi"/>
          <w:bCs/>
          <w:color w:val="404040" w:themeColor="text1" w:themeTint="BF"/>
          <w:sz w:val="28"/>
          <w:szCs w:val="28"/>
        </w:rPr>
      </w:pPr>
      <w:r w:rsidRPr="008F0805">
        <w:rPr>
          <w:rFonts w:eastAsiaTheme="majorEastAsia" w:cstheme="majorBidi"/>
          <w:bCs/>
          <w:color w:val="404040" w:themeColor="text1" w:themeTint="BF"/>
          <w:sz w:val="28"/>
          <w:szCs w:val="28"/>
        </w:rPr>
        <w:t>DO NOT:</w:t>
      </w:r>
    </w:p>
    <w:p w14:paraId="496B1102" w14:textId="77777777" w:rsidR="003422CF" w:rsidRPr="003422CF" w:rsidRDefault="003422CF" w:rsidP="003422CF">
      <w:pPr>
        <w:numPr>
          <w:ilvl w:val="0"/>
          <w:numId w:val="3"/>
        </w:numPr>
        <w:rPr>
          <w:lang w:val="en-US"/>
        </w:rPr>
      </w:pPr>
      <w:r w:rsidRPr="003422CF">
        <w:rPr>
          <w:lang w:val="en-US"/>
        </w:rPr>
        <w:t>Appear shocked, horrified, disgusted or angry.</w:t>
      </w:r>
    </w:p>
    <w:p w14:paraId="496B1103" w14:textId="77777777" w:rsidR="003422CF" w:rsidRPr="003422CF" w:rsidRDefault="003422CF" w:rsidP="003422CF">
      <w:pPr>
        <w:numPr>
          <w:ilvl w:val="0"/>
          <w:numId w:val="3"/>
        </w:numPr>
        <w:rPr>
          <w:lang w:val="en-US"/>
        </w:rPr>
      </w:pPr>
      <w:r w:rsidRPr="003422CF">
        <w:rPr>
          <w:lang w:val="en-US"/>
        </w:rPr>
        <w:t>Press the individual for details (unless requested to do so).</w:t>
      </w:r>
    </w:p>
    <w:p w14:paraId="496B1104" w14:textId="77777777" w:rsidR="003422CF" w:rsidRPr="003422CF" w:rsidRDefault="003422CF" w:rsidP="003422CF">
      <w:pPr>
        <w:numPr>
          <w:ilvl w:val="0"/>
          <w:numId w:val="3"/>
        </w:numPr>
        <w:rPr>
          <w:lang w:val="en-US"/>
        </w:rPr>
      </w:pPr>
      <w:r w:rsidRPr="003422CF">
        <w:rPr>
          <w:lang w:val="en-US"/>
        </w:rPr>
        <w:t>Make comments or</w:t>
      </w:r>
      <w:r w:rsidRPr="003422CF">
        <w:t xml:space="preserve"> judgements</w:t>
      </w:r>
      <w:r w:rsidRPr="003422CF">
        <w:rPr>
          <w:lang w:val="en-US"/>
        </w:rPr>
        <w:t xml:space="preserve"> other than to show concern.</w:t>
      </w:r>
    </w:p>
    <w:p w14:paraId="496B1105" w14:textId="77777777" w:rsidR="003422CF" w:rsidRPr="003422CF" w:rsidRDefault="003422CF" w:rsidP="003422CF">
      <w:pPr>
        <w:numPr>
          <w:ilvl w:val="0"/>
          <w:numId w:val="3"/>
        </w:numPr>
        <w:rPr>
          <w:lang w:val="en-US"/>
        </w:rPr>
      </w:pPr>
      <w:r w:rsidRPr="003422CF">
        <w:rPr>
          <w:lang w:val="en-US"/>
        </w:rPr>
        <w:t>Promise to keep secrets.</w:t>
      </w:r>
    </w:p>
    <w:p w14:paraId="496B1106" w14:textId="77777777" w:rsidR="003422CF" w:rsidRPr="003422CF" w:rsidRDefault="003422CF" w:rsidP="003422CF">
      <w:pPr>
        <w:numPr>
          <w:ilvl w:val="0"/>
          <w:numId w:val="3"/>
        </w:numPr>
        <w:rPr>
          <w:lang w:val="en-US"/>
        </w:rPr>
      </w:pPr>
      <w:r w:rsidRPr="003422CF">
        <w:rPr>
          <w:lang w:val="en-US"/>
        </w:rPr>
        <w:t>Confront the abuser.</w:t>
      </w:r>
    </w:p>
    <w:p w14:paraId="496B1107" w14:textId="77777777" w:rsidR="003422CF" w:rsidRPr="003422CF" w:rsidRDefault="003422CF" w:rsidP="003422CF">
      <w:pPr>
        <w:numPr>
          <w:ilvl w:val="0"/>
          <w:numId w:val="3"/>
        </w:numPr>
        <w:rPr>
          <w:lang w:val="en-US"/>
        </w:rPr>
      </w:pPr>
      <w:r w:rsidRPr="003422CF">
        <w:rPr>
          <w:lang w:val="en-US"/>
        </w:rPr>
        <w:lastRenderedPageBreak/>
        <w:t>Risk contaminating evidence.</w:t>
      </w:r>
    </w:p>
    <w:p w14:paraId="496B110B" w14:textId="05D40337" w:rsidR="00B47E1C" w:rsidRPr="00B47E1C" w:rsidRDefault="00375801" w:rsidP="00216A04">
      <w:pPr>
        <w:pStyle w:val="HeadingAR"/>
      </w:pPr>
      <w:bookmarkStart w:id="5" w:name="_Toc132281088"/>
      <w:proofErr w:type="gramStart"/>
      <w:r>
        <w:t>W</w:t>
      </w:r>
      <w:r w:rsidR="00654625" w:rsidRPr="00B47E1C">
        <w:t>histle-blowing</w:t>
      </w:r>
      <w:bookmarkEnd w:id="5"/>
      <w:proofErr w:type="gramEnd"/>
      <w:r w:rsidR="00654625" w:rsidRPr="00B47E1C">
        <w:t xml:space="preserve"> </w:t>
      </w:r>
    </w:p>
    <w:p w14:paraId="496B110C" w14:textId="77777777" w:rsidR="00B47E1C" w:rsidRDefault="00B47E1C"/>
    <w:p w14:paraId="496B110D" w14:textId="77777777" w:rsidR="00B47E1C" w:rsidRDefault="00B47E1C">
      <w:r>
        <w:t>S</w:t>
      </w:r>
      <w:r w:rsidR="00654625" w:rsidRPr="00654625">
        <w:t>taff and volunteers are</w:t>
      </w:r>
      <w:r w:rsidR="002554B2">
        <w:t xml:space="preserve"> </w:t>
      </w:r>
      <w:r w:rsidR="00654625" w:rsidRPr="00654625">
        <w:t>encouraged to</w:t>
      </w:r>
      <w:r w:rsidR="002554B2">
        <w:t xml:space="preserve"> </w:t>
      </w:r>
      <w:proofErr w:type="gramStart"/>
      <w:r w:rsidR="00654625" w:rsidRPr="00654625">
        <w:t>take action</w:t>
      </w:r>
      <w:proofErr w:type="gramEnd"/>
      <w:r w:rsidR="00654625" w:rsidRPr="00654625">
        <w:t xml:space="preserve"> when suspicious</w:t>
      </w:r>
      <w:r w:rsidR="002554B2">
        <w:t xml:space="preserve"> </w:t>
      </w:r>
      <w:r w:rsidR="00654625" w:rsidRPr="00654625">
        <w:t>that</w:t>
      </w:r>
      <w:r w:rsidR="002554B2">
        <w:t xml:space="preserve"> </w:t>
      </w:r>
      <w:r w:rsidR="00654625" w:rsidRPr="00654625">
        <w:t>abuse</w:t>
      </w:r>
      <w:r w:rsidR="002554B2">
        <w:t xml:space="preserve"> </w:t>
      </w:r>
      <w:r w:rsidR="00654625" w:rsidRPr="00654625">
        <w:t>is</w:t>
      </w:r>
      <w:r w:rsidR="002554B2">
        <w:t xml:space="preserve"> </w:t>
      </w:r>
      <w:r w:rsidR="00654625" w:rsidRPr="00654625">
        <w:t>occurring at</w:t>
      </w:r>
      <w:r w:rsidR="002554B2">
        <w:t xml:space="preserve"> </w:t>
      </w:r>
      <w:r w:rsidR="00654625" w:rsidRPr="00654625">
        <w:t>work</w:t>
      </w:r>
      <w:r w:rsidR="002554B2">
        <w:t xml:space="preserve"> </w:t>
      </w:r>
      <w:r w:rsidR="00654625" w:rsidRPr="00654625">
        <w:t>–</w:t>
      </w:r>
      <w:r w:rsidR="002554B2">
        <w:t xml:space="preserve"> </w:t>
      </w:r>
      <w:r w:rsidR="00654625" w:rsidRPr="00654625">
        <w:t>no</w:t>
      </w:r>
      <w:r w:rsidR="002554B2">
        <w:t xml:space="preserve"> </w:t>
      </w:r>
      <w:r w:rsidR="00654625" w:rsidRPr="00654625">
        <w:t>matter</w:t>
      </w:r>
      <w:r w:rsidR="002554B2">
        <w:t xml:space="preserve"> </w:t>
      </w:r>
      <w:r w:rsidR="00654625" w:rsidRPr="00654625">
        <w:t>what</w:t>
      </w:r>
      <w:r w:rsidR="002554B2">
        <w:t xml:space="preserve"> </w:t>
      </w:r>
      <w:r w:rsidR="00654625" w:rsidRPr="00654625">
        <w:t>the</w:t>
      </w:r>
      <w:r w:rsidR="002554B2">
        <w:t xml:space="preserve"> </w:t>
      </w:r>
      <w:r w:rsidR="00654625" w:rsidRPr="00654625">
        <w:t>setting,</w:t>
      </w:r>
      <w:r w:rsidR="002554B2">
        <w:t xml:space="preserve"> </w:t>
      </w:r>
      <w:r w:rsidR="00654625" w:rsidRPr="00654625">
        <w:t>who</w:t>
      </w:r>
      <w:r w:rsidR="002554B2">
        <w:t xml:space="preserve"> </w:t>
      </w:r>
      <w:r w:rsidR="00654625" w:rsidRPr="00654625">
        <w:t>the</w:t>
      </w:r>
      <w:r w:rsidR="002554B2">
        <w:t xml:space="preserve"> </w:t>
      </w:r>
      <w:r w:rsidR="00654625" w:rsidRPr="00654625">
        <w:t>perpetrator</w:t>
      </w:r>
      <w:r w:rsidR="002554B2">
        <w:t xml:space="preserve"> </w:t>
      </w:r>
      <w:r w:rsidR="00654625" w:rsidRPr="00654625">
        <w:t>is</w:t>
      </w:r>
      <w:r w:rsidR="002554B2">
        <w:t xml:space="preserve"> </w:t>
      </w:r>
      <w:r w:rsidR="00654625" w:rsidRPr="00654625">
        <w:t>or</w:t>
      </w:r>
      <w:r w:rsidR="002554B2">
        <w:t xml:space="preserve"> </w:t>
      </w:r>
      <w:r w:rsidR="00654625" w:rsidRPr="00654625">
        <w:t>who</w:t>
      </w:r>
      <w:r w:rsidR="002554B2">
        <w:t xml:space="preserve"> </w:t>
      </w:r>
      <w:r w:rsidR="00654625" w:rsidRPr="00654625">
        <w:t>the</w:t>
      </w:r>
      <w:r w:rsidR="002554B2">
        <w:t xml:space="preserve"> </w:t>
      </w:r>
      <w:r w:rsidR="00654625" w:rsidRPr="00654625">
        <w:t>victim</w:t>
      </w:r>
      <w:r w:rsidR="002554B2">
        <w:t xml:space="preserve"> </w:t>
      </w:r>
      <w:r w:rsidRPr="00654625">
        <w:t>is</w:t>
      </w:r>
      <w:r>
        <w:t>.</w:t>
      </w:r>
      <w:r w:rsidR="002554B2">
        <w:t xml:space="preserve">  </w:t>
      </w:r>
      <w:r w:rsidR="00654625" w:rsidRPr="00654625">
        <w:t xml:space="preserve"> </w:t>
      </w:r>
      <w:r w:rsidR="00654625">
        <w:t>Compassion Acts</w:t>
      </w:r>
      <w:r w:rsidR="002554B2">
        <w:t xml:space="preserve"> </w:t>
      </w:r>
      <w:r w:rsidR="00654625" w:rsidRPr="00654625">
        <w:t>will respect</w:t>
      </w:r>
      <w:r w:rsidR="002554B2">
        <w:t xml:space="preserve"> </w:t>
      </w:r>
      <w:r w:rsidR="00654625" w:rsidRPr="00654625">
        <w:t>and</w:t>
      </w:r>
      <w:r w:rsidR="002554B2">
        <w:t xml:space="preserve"> </w:t>
      </w:r>
      <w:r w:rsidR="00654625" w:rsidRPr="00654625">
        <w:t>not</w:t>
      </w:r>
      <w:r w:rsidR="002554B2">
        <w:t xml:space="preserve"> </w:t>
      </w:r>
      <w:r w:rsidR="00654625" w:rsidRPr="00654625">
        <w:t>penalise</w:t>
      </w:r>
      <w:r w:rsidR="002554B2">
        <w:t xml:space="preserve"> </w:t>
      </w:r>
      <w:r w:rsidR="00654625" w:rsidRPr="00654625">
        <w:t>those</w:t>
      </w:r>
      <w:r w:rsidR="002554B2">
        <w:t xml:space="preserve"> </w:t>
      </w:r>
      <w:r w:rsidR="00654625" w:rsidRPr="00654625">
        <w:t>who</w:t>
      </w:r>
      <w:r w:rsidR="002554B2">
        <w:t xml:space="preserve"> </w:t>
      </w:r>
      <w:r w:rsidR="00654625" w:rsidRPr="00654625">
        <w:t>stand</w:t>
      </w:r>
      <w:r w:rsidR="002554B2">
        <w:t xml:space="preserve"> </w:t>
      </w:r>
      <w:r w:rsidR="00654625" w:rsidRPr="00654625">
        <w:t>up</w:t>
      </w:r>
      <w:r w:rsidR="002554B2">
        <w:t xml:space="preserve"> </w:t>
      </w:r>
      <w:r w:rsidR="00654625" w:rsidRPr="00654625">
        <w:t>for</w:t>
      </w:r>
      <w:r w:rsidR="002554B2">
        <w:t xml:space="preserve"> </w:t>
      </w:r>
      <w:r w:rsidR="00654625" w:rsidRPr="00654625">
        <w:t>anyone</w:t>
      </w:r>
      <w:r w:rsidR="002554B2">
        <w:t xml:space="preserve"> </w:t>
      </w:r>
      <w:r w:rsidR="00654625" w:rsidRPr="00654625">
        <w:t>who</w:t>
      </w:r>
      <w:r w:rsidR="002554B2">
        <w:t xml:space="preserve"> </w:t>
      </w:r>
      <w:r w:rsidR="00654625" w:rsidRPr="00654625">
        <w:t>is suspected</w:t>
      </w:r>
      <w:r w:rsidR="002554B2">
        <w:t xml:space="preserve"> </w:t>
      </w:r>
      <w:r w:rsidR="00654625" w:rsidRPr="00654625">
        <w:t>of being</w:t>
      </w:r>
      <w:r w:rsidR="002554B2">
        <w:t xml:space="preserve"> </w:t>
      </w:r>
      <w:r w:rsidRPr="00654625">
        <w:t>abused</w:t>
      </w:r>
      <w:r>
        <w:t>.</w:t>
      </w:r>
      <w:r w:rsidR="002554B2">
        <w:t xml:space="preserve">  </w:t>
      </w:r>
    </w:p>
    <w:p w14:paraId="496B110E" w14:textId="77777777" w:rsidR="00B47E1C" w:rsidRDefault="00B47E1C"/>
    <w:p w14:paraId="496B110F" w14:textId="77777777" w:rsidR="00B47E1C" w:rsidRDefault="00654625">
      <w:r w:rsidRPr="00654625">
        <w:t>Staff</w:t>
      </w:r>
      <w:r w:rsidR="002554B2">
        <w:t xml:space="preserve"> </w:t>
      </w:r>
      <w:r w:rsidRPr="00654625">
        <w:t>have</w:t>
      </w:r>
      <w:r w:rsidR="002554B2">
        <w:t xml:space="preserve"> </w:t>
      </w:r>
      <w:r w:rsidRPr="00654625">
        <w:t>a</w:t>
      </w:r>
      <w:r w:rsidR="002554B2">
        <w:t xml:space="preserve"> </w:t>
      </w:r>
      <w:r w:rsidRPr="00654625">
        <w:t>responsibility</w:t>
      </w:r>
      <w:r w:rsidR="002554B2">
        <w:t xml:space="preserve"> </w:t>
      </w:r>
      <w:r w:rsidRPr="00654625">
        <w:t>to</w:t>
      </w:r>
      <w:r w:rsidR="002554B2">
        <w:t xml:space="preserve"> </w:t>
      </w:r>
      <w:r w:rsidRPr="00654625">
        <w:t>report</w:t>
      </w:r>
      <w:r w:rsidR="002554B2">
        <w:t xml:space="preserve"> </w:t>
      </w:r>
      <w:r w:rsidRPr="00654625">
        <w:t>any</w:t>
      </w:r>
      <w:r w:rsidR="002554B2">
        <w:t xml:space="preserve"> </w:t>
      </w:r>
      <w:r w:rsidRPr="00654625">
        <w:t>occurrences or</w:t>
      </w:r>
      <w:r w:rsidR="002554B2">
        <w:t xml:space="preserve"> </w:t>
      </w:r>
      <w:r w:rsidRPr="00654625">
        <w:t>suspicions</w:t>
      </w:r>
      <w:r w:rsidR="002554B2">
        <w:t xml:space="preserve"> </w:t>
      </w:r>
      <w:r w:rsidRPr="00654625">
        <w:t>of</w:t>
      </w:r>
      <w:r w:rsidR="002554B2">
        <w:t xml:space="preserve"> </w:t>
      </w:r>
      <w:r w:rsidRPr="00654625">
        <w:t>adult</w:t>
      </w:r>
      <w:r w:rsidR="002554B2">
        <w:t xml:space="preserve"> </w:t>
      </w:r>
      <w:r w:rsidR="00B47E1C" w:rsidRPr="00654625">
        <w:t>abuse</w:t>
      </w:r>
      <w:r w:rsidR="00B47E1C">
        <w:t>.</w:t>
      </w:r>
      <w:r w:rsidR="002554B2">
        <w:t xml:space="preserve">  </w:t>
      </w:r>
      <w:r w:rsidRPr="00654625">
        <w:t>Staff who</w:t>
      </w:r>
      <w:r w:rsidR="002554B2">
        <w:t xml:space="preserve"> </w:t>
      </w:r>
      <w:r w:rsidRPr="00654625">
        <w:t>report</w:t>
      </w:r>
      <w:r w:rsidR="002554B2">
        <w:t xml:space="preserve"> </w:t>
      </w:r>
      <w:r w:rsidRPr="00654625">
        <w:t>abuse</w:t>
      </w:r>
      <w:r w:rsidR="002554B2">
        <w:t xml:space="preserve"> </w:t>
      </w:r>
      <w:r w:rsidRPr="00654625">
        <w:t>are</w:t>
      </w:r>
      <w:r w:rsidR="002554B2">
        <w:t xml:space="preserve"> </w:t>
      </w:r>
      <w:r w:rsidRPr="00654625">
        <w:t>protected by</w:t>
      </w:r>
      <w:r w:rsidR="002554B2">
        <w:t xml:space="preserve"> </w:t>
      </w:r>
      <w:r w:rsidRPr="00654625">
        <w:t>the</w:t>
      </w:r>
      <w:r w:rsidR="002554B2">
        <w:t xml:space="preserve"> </w:t>
      </w:r>
      <w:r w:rsidRPr="00654625">
        <w:t>Public</w:t>
      </w:r>
      <w:r w:rsidR="002554B2">
        <w:t xml:space="preserve"> </w:t>
      </w:r>
      <w:r w:rsidRPr="00654625">
        <w:t>Interest</w:t>
      </w:r>
      <w:r w:rsidR="002554B2">
        <w:t xml:space="preserve"> </w:t>
      </w:r>
      <w:r w:rsidRPr="00654625">
        <w:t>Disclosure</w:t>
      </w:r>
      <w:r w:rsidR="002554B2">
        <w:t xml:space="preserve"> </w:t>
      </w:r>
      <w:r w:rsidRPr="00654625">
        <w:t>Act</w:t>
      </w:r>
      <w:r w:rsidR="002554B2">
        <w:t xml:space="preserve"> </w:t>
      </w:r>
      <w:r w:rsidRPr="00654625">
        <w:t>1998</w:t>
      </w:r>
      <w:r>
        <w:t>.</w:t>
      </w:r>
      <w:r w:rsidR="002554B2">
        <w:t xml:space="preserve"> </w:t>
      </w:r>
    </w:p>
    <w:p w14:paraId="654CB53E" w14:textId="77777777" w:rsidR="00375801" w:rsidRDefault="00375801">
      <w:pPr>
        <w:rPr>
          <w:rFonts w:eastAsiaTheme="majorEastAsia" w:cstheme="majorBidi"/>
          <w:bCs/>
          <w:color w:val="404040" w:themeColor="text1" w:themeTint="BF"/>
          <w:sz w:val="28"/>
          <w:szCs w:val="28"/>
        </w:rPr>
      </w:pPr>
    </w:p>
    <w:p w14:paraId="496B1110" w14:textId="318C0FF3" w:rsidR="00B47E1C" w:rsidRPr="00B47E1C" w:rsidRDefault="00654625">
      <w:pPr>
        <w:rPr>
          <w:rFonts w:eastAsiaTheme="majorEastAsia" w:cstheme="majorBidi"/>
          <w:bCs/>
          <w:color w:val="404040" w:themeColor="text1" w:themeTint="BF"/>
          <w:sz w:val="28"/>
          <w:szCs w:val="28"/>
        </w:rPr>
      </w:pPr>
      <w:r w:rsidRPr="00B47E1C">
        <w:rPr>
          <w:rFonts w:eastAsiaTheme="majorEastAsia" w:cstheme="majorBidi"/>
          <w:bCs/>
          <w:color w:val="404040" w:themeColor="text1" w:themeTint="BF"/>
          <w:sz w:val="28"/>
          <w:szCs w:val="28"/>
        </w:rPr>
        <w:t xml:space="preserve">REMEMBER </w:t>
      </w:r>
    </w:p>
    <w:p w14:paraId="496B1111" w14:textId="77777777" w:rsidR="00B47E1C" w:rsidRDefault="00B47E1C"/>
    <w:p w14:paraId="496B1112" w14:textId="77777777" w:rsidR="00B47E1C" w:rsidRDefault="00654625">
      <w:r w:rsidRPr="00654625">
        <w:t>It</w:t>
      </w:r>
      <w:r w:rsidR="002554B2">
        <w:t xml:space="preserve"> </w:t>
      </w:r>
      <w:r w:rsidRPr="00654625">
        <w:t>is</w:t>
      </w:r>
      <w:r w:rsidR="002554B2">
        <w:t xml:space="preserve"> </w:t>
      </w:r>
      <w:r w:rsidRPr="00654625">
        <w:t>important</w:t>
      </w:r>
      <w:r w:rsidR="002554B2">
        <w:t xml:space="preserve"> </w:t>
      </w:r>
      <w:r w:rsidRPr="00654625">
        <w:t>that</w:t>
      </w:r>
      <w:r w:rsidR="002554B2">
        <w:t xml:space="preserve"> </w:t>
      </w:r>
      <w:r w:rsidRPr="00654625">
        <w:t>everyone</w:t>
      </w:r>
      <w:r w:rsidR="002554B2">
        <w:t xml:space="preserve"> </w:t>
      </w:r>
      <w:r w:rsidR="00B47E1C">
        <w:t>at</w:t>
      </w:r>
      <w:r w:rsidR="002554B2">
        <w:t xml:space="preserve"> </w:t>
      </w:r>
      <w:r>
        <w:t>Compassion Acts</w:t>
      </w:r>
      <w:r w:rsidR="002554B2">
        <w:t xml:space="preserve"> </w:t>
      </w:r>
      <w:r w:rsidRPr="00654625">
        <w:t>is</w:t>
      </w:r>
      <w:r w:rsidR="002554B2">
        <w:t xml:space="preserve"> </w:t>
      </w:r>
      <w:r w:rsidRPr="00654625">
        <w:t>aware</w:t>
      </w:r>
      <w:r w:rsidR="002554B2">
        <w:t xml:space="preserve"> </w:t>
      </w:r>
      <w:r w:rsidRPr="00654625">
        <w:t>that</w:t>
      </w:r>
      <w:r w:rsidR="002554B2">
        <w:t xml:space="preserve"> </w:t>
      </w:r>
      <w:r w:rsidRPr="00654625">
        <w:t>the</w:t>
      </w:r>
      <w:r w:rsidR="002554B2">
        <w:t xml:space="preserve"> </w:t>
      </w:r>
      <w:r w:rsidRPr="00654625">
        <w:t>person who</w:t>
      </w:r>
      <w:r w:rsidR="002554B2">
        <w:t xml:space="preserve"> </w:t>
      </w:r>
      <w:r w:rsidRPr="00654625">
        <w:t>first encounters a case</w:t>
      </w:r>
      <w:r w:rsidR="002554B2">
        <w:t xml:space="preserve"> </w:t>
      </w:r>
      <w:r w:rsidRPr="00654625">
        <w:t>of</w:t>
      </w:r>
      <w:r w:rsidR="002554B2">
        <w:t xml:space="preserve"> </w:t>
      </w:r>
      <w:r w:rsidRPr="00654625">
        <w:t>alleged</w:t>
      </w:r>
      <w:r w:rsidR="002554B2">
        <w:t xml:space="preserve"> </w:t>
      </w:r>
      <w:r w:rsidRPr="00654625">
        <w:t>or</w:t>
      </w:r>
      <w:r w:rsidR="002554B2">
        <w:t xml:space="preserve"> </w:t>
      </w:r>
      <w:r w:rsidRPr="00654625">
        <w:t>suspected</w:t>
      </w:r>
      <w:r w:rsidR="002554B2">
        <w:t xml:space="preserve"> </w:t>
      </w:r>
      <w:r w:rsidRPr="00654625">
        <w:t>abuse</w:t>
      </w:r>
      <w:r w:rsidR="002554B2">
        <w:t xml:space="preserve"> </w:t>
      </w:r>
      <w:r w:rsidRPr="00654625">
        <w:t>is</w:t>
      </w:r>
      <w:r w:rsidR="002554B2">
        <w:t xml:space="preserve"> </w:t>
      </w:r>
      <w:r w:rsidRPr="00654625">
        <w:t>not</w:t>
      </w:r>
      <w:r w:rsidR="002554B2">
        <w:t xml:space="preserve"> </w:t>
      </w:r>
      <w:r w:rsidRPr="00654625">
        <w:t>responsible</w:t>
      </w:r>
      <w:r w:rsidR="002554B2">
        <w:t xml:space="preserve"> </w:t>
      </w:r>
      <w:r w:rsidRPr="00654625">
        <w:t>for</w:t>
      </w:r>
      <w:r w:rsidR="002554B2">
        <w:t xml:space="preserve"> </w:t>
      </w:r>
      <w:r w:rsidRPr="00654625">
        <w:t xml:space="preserve">deciding </w:t>
      </w:r>
      <w:proofErr w:type="gramStart"/>
      <w:r w:rsidRPr="00654625">
        <w:t>whether</w:t>
      </w:r>
      <w:r w:rsidR="002554B2">
        <w:t xml:space="preserve"> </w:t>
      </w:r>
      <w:r w:rsidRPr="00654625">
        <w:t>or not</w:t>
      </w:r>
      <w:proofErr w:type="gramEnd"/>
      <w:r w:rsidR="002554B2">
        <w:t xml:space="preserve"> </w:t>
      </w:r>
      <w:r w:rsidRPr="00654625">
        <w:t>abuse</w:t>
      </w:r>
      <w:r w:rsidR="002554B2">
        <w:t xml:space="preserve"> </w:t>
      </w:r>
      <w:r w:rsidRPr="00654625">
        <w:t xml:space="preserve">has </w:t>
      </w:r>
      <w:r w:rsidR="00B47E1C" w:rsidRPr="00654625">
        <w:t>occurred</w:t>
      </w:r>
      <w:r w:rsidR="00B47E1C">
        <w:t>.</w:t>
      </w:r>
      <w:r w:rsidR="002554B2">
        <w:t xml:space="preserve">  </w:t>
      </w:r>
      <w:r w:rsidRPr="00654625">
        <w:t xml:space="preserve"> That</w:t>
      </w:r>
      <w:r w:rsidR="002554B2">
        <w:t xml:space="preserve"> </w:t>
      </w:r>
      <w:r w:rsidRPr="00654625">
        <w:t>is</w:t>
      </w:r>
      <w:r w:rsidR="002554B2">
        <w:t xml:space="preserve"> </w:t>
      </w:r>
      <w:r w:rsidRPr="00654625">
        <w:t>a</w:t>
      </w:r>
      <w:r w:rsidR="002554B2">
        <w:t xml:space="preserve"> </w:t>
      </w:r>
      <w:r w:rsidRPr="00654625">
        <w:t>task</w:t>
      </w:r>
      <w:r w:rsidR="002554B2">
        <w:t xml:space="preserve"> </w:t>
      </w:r>
      <w:r w:rsidRPr="00654625">
        <w:t>for</w:t>
      </w:r>
      <w:r w:rsidR="002554B2">
        <w:t xml:space="preserve"> </w:t>
      </w:r>
      <w:r w:rsidRPr="00654625">
        <w:t>the</w:t>
      </w:r>
      <w:r w:rsidR="002554B2">
        <w:t xml:space="preserve"> </w:t>
      </w:r>
      <w:r w:rsidRPr="00654625">
        <w:t>professional</w:t>
      </w:r>
      <w:r w:rsidR="002554B2">
        <w:t xml:space="preserve"> </w:t>
      </w:r>
      <w:r w:rsidRPr="00654625">
        <w:t>vulnerable</w:t>
      </w:r>
      <w:r w:rsidR="002554B2">
        <w:t xml:space="preserve"> </w:t>
      </w:r>
      <w:r w:rsidRPr="00654625">
        <w:t>adult</w:t>
      </w:r>
      <w:r w:rsidR="002554B2">
        <w:t xml:space="preserve"> </w:t>
      </w:r>
      <w:r w:rsidRPr="00654625">
        <w:t>and</w:t>
      </w:r>
      <w:r w:rsidR="002554B2">
        <w:t xml:space="preserve"> </w:t>
      </w:r>
      <w:r w:rsidRPr="00654625">
        <w:t>child protection agencies following a referral to</w:t>
      </w:r>
      <w:r w:rsidR="002554B2">
        <w:t xml:space="preserve"> </w:t>
      </w:r>
      <w:r w:rsidRPr="00654625">
        <w:t>them</w:t>
      </w:r>
      <w:r w:rsidR="002554B2">
        <w:t xml:space="preserve"> </w:t>
      </w:r>
      <w:r w:rsidRPr="00654625">
        <w:t>of concern about</w:t>
      </w:r>
      <w:r w:rsidR="002554B2">
        <w:t xml:space="preserve"> </w:t>
      </w:r>
      <w:r w:rsidRPr="00654625">
        <w:t>someone</w:t>
      </w:r>
      <w:r>
        <w:t>.</w:t>
      </w:r>
      <w:r w:rsidR="002554B2">
        <w:t xml:space="preserve"> </w:t>
      </w:r>
    </w:p>
    <w:p w14:paraId="496B1113" w14:textId="77777777" w:rsidR="00B47E1C" w:rsidRDefault="00B47E1C"/>
    <w:p w14:paraId="496B1115" w14:textId="77777777" w:rsidR="00B47E1C" w:rsidRPr="00B47E1C" w:rsidRDefault="00654625" w:rsidP="00E43F45">
      <w:pPr>
        <w:pStyle w:val="HeadingAR"/>
      </w:pPr>
      <w:bookmarkStart w:id="6" w:name="_Toc132281089"/>
      <w:r w:rsidRPr="00B47E1C">
        <w:t>Additional points</w:t>
      </w:r>
      <w:bookmarkEnd w:id="6"/>
      <w:r w:rsidRPr="00B47E1C">
        <w:t xml:space="preserve"> </w:t>
      </w:r>
    </w:p>
    <w:p w14:paraId="496B1116" w14:textId="77777777" w:rsidR="00B47E1C" w:rsidRDefault="00B47E1C"/>
    <w:p w14:paraId="496B1117" w14:textId="77777777" w:rsidR="00B47E1C" w:rsidRDefault="00B47E1C">
      <w:r>
        <w:t xml:space="preserve">Displaying Information </w:t>
      </w:r>
    </w:p>
    <w:p w14:paraId="496B1118" w14:textId="77777777" w:rsidR="00B47E1C" w:rsidRDefault="00B47E1C"/>
    <w:p w14:paraId="496B1119" w14:textId="77777777" w:rsidR="00B47E1C" w:rsidRDefault="00654625" w:rsidP="00B47E1C">
      <w:pPr>
        <w:pStyle w:val="ListParagraph"/>
        <w:numPr>
          <w:ilvl w:val="0"/>
          <w:numId w:val="5"/>
        </w:numPr>
      </w:pPr>
      <w:r w:rsidRPr="00654625">
        <w:t>Display</w:t>
      </w:r>
      <w:r w:rsidR="002554B2">
        <w:t xml:space="preserve"> </w:t>
      </w:r>
      <w:r w:rsidRPr="00654625">
        <w:t>the</w:t>
      </w:r>
      <w:r w:rsidR="002554B2">
        <w:t xml:space="preserve"> </w:t>
      </w:r>
      <w:r w:rsidRPr="00654625">
        <w:t>name of</w:t>
      </w:r>
      <w:r w:rsidR="002554B2">
        <w:t xml:space="preserve"> </w:t>
      </w:r>
      <w:r w:rsidRPr="00654625">
        <w:t>the</w:t>
      </w:r>
      <w:r w:rsidR="002554B2">
        <w:t xml:space="preserve"> </w:t>
      </w:r>
      <w:r w:rsidRPr="00654625">
        <w:t>designated</w:t>
      </w:r>
      <w:r w:rsidR="002554B2">
        <w:t xml:space="preserve"> </w:t>
      </w:r>
      <w:r w:rsidR="00B47E1C">
        <w:t xml:space="preserve">person </w:t>
      </w:r>
    </w:p>
    <w:p w14:paraId="496B111A" w14:textId="77777777" w:rsidR="00B47E1C" w:rsidRDefault="00B47E1C"/>
    <w:p w14:paraId="496B111B" w14:textId="77777777" w:rsidR="00B47E1C" w:rsidRDefault="00654625" w:rsidP="00B47E1C">
      <w:pPr>
        <w:pStyle w:val="ListParagraph"/>
        <w:numPr>
          <w:ilvl w:val="0"/>
          <w:numId w:val="5"/>
        </w:numPr>
      </w:pPr>
      <w:r w:rsidRPr="00654625">
        <w:t>Make sure</w:t>
      </w:r>
      <w:r w:rsidR="002554B2">
        <w:t xml:space="preserve"> </w:t>
      </w:r>
      <w:r w:rsidR="00B47E1C">
        <w:t xml:space="preserve">everyone </w:t>
      </w:r>
      <w:r w:rsidR="00F3418D">
        <w:t>at Compassion</w:t>
      </w:r>
      <w:r>
        <w:t xml:space="preserve"> Acts</w:t>
      </w:r>
      <w:r w:rsidR="002554B2">
        <w:t xml:space="preserve"> </w:t>
      </w:r>
      <w:r w:rsidRPr="00654625">
        <w:t>know</w:t>
      </w:r>
      <w:r w:rsidR="002554B2">
        <w:t xml:space="preserve"> </w:t>
      </w:r>
      <w:r w:rsidRPr="00654625">
        <w:t>the</w:t>
      </w:r>
      <w:r w:rsidR="002554B2">
        <w:t xml:space="preserve"> </w:t>
      </w:r>
      <w:r w:rsidRPr="00654625">
        <w:t>name of the designated</w:t>
      </w:r>
      <w:r w:rsidR="002554B2">
        <w:t xml:space="preserve"> </w:t>
      </w:r>
      <w:r w:rsidRPr="00654625">
        <w:t>person and</w:t>
      </w:r>
      <w:r w:rsidR="002554B2">
        <w:t xml:space="preserve"> </w:t>
      </w:r>
      <w:r w:rsidRPr="00654625">
        <w:t>how</w:t>
      </w:r>
      <w:r w:rsidR="002554B2">
        <w:t xml:space="preserve"> </w:t>
      </w:r>
      <w:r w:rsidRPr="00654625">
        <w:t>they</w:t>
      </w:r>
      <w:r w:rsidR="002554B2">
        <w:t xml:space="preserve"> </w:t>
      </w:r>
      <w:r w:rsidRPr="00654625">
        <w:t>might</w:t>
      </w:r>
      <w:r w:rsidR="002554B2">
        <w:t xml:space="preserve"> </w:t>
      </w:r>
      <w:r w:rsidRPr="00654625">
        <w:t>be</w:t>
      </w:r>
      <w:r w:rsidR="002554B2">
        <w:t xml:space="preserve"> </w:t>
      </w:r>
      <w:r w:rsidR="00B47E1C">
        <w:t>contacted.</w:t>
      </w:r>
    </w:p>
    <w:p w14:paraId="496B111C" w14:textId="77777777" w:rsidR="00B47E1C" w:rsidRDefault="00B47E1C"/>
    <w:p w14:paraId="496B111D" w14:textId="77777777" w:rsidR="00B47E1C" w:rsidRDefault="00654625">
      <w:r w:rsidRPr="00654625">
        <w:t>Applying agreed</w:t>
      </w:r>
      <w:r w:rsidR="002554B2">
        <w:t xml:space="preserve"> </w:t>
      </w:r>
      <w:r w:rsidRPr="00654625">
        <w:t>procedures</w:t>
      </w:r>
      <w:r w:rsidR="002554B2">
        <w:t xml:space="preserve"> </w:t>
      </w:r>
      <w:r w:rsidRPr="00654625">
        <w:t>for</w:t>
      </w:r>
      <w:r w:rsidR="002554B2">
        <w:t xml:space="preserve"> </w:t>
      </w:r>
      <w:r w:rsidRPr="00654625">
        <w:t>protecting vulnerable</w:t>
      </w:r>
      <w:r w:rsidR="002554B2">
        <w:t xml:space="preserve"> </w:t>
      </w:r>
      <w:r w:rsidRPr="00654625">
        <w:t>adults</w:t>
      </w:r>
      <w:r w:rsidR="002554B2">
        <w:t xml:space="preserve"> </w:t>
      </w:r>
      <w:r w:rsidRPr="00654625">
        <w:t>and</w:t>
      </w:r>
      <w:r w:rsidR="002554B2">
        <w:t xml:space="preserve"> </w:t>
      </w:r>
      <w:r w:rsidRPr="00654625">
        <w:t>children to all</w:t>
      </w:r>
      <w:r w:rsidR="002554B2">
        <w:t xml:space="preserve"> </w:t>
      </w:r>
      <w:r w:rsidRPr="00654625">
        <w:t>paid staff and</w:t>
      </w:r>
      <w:r w:rsidR="002554B2">
        <w:t xml:space="preserve"> </w:t>
      </w:r>
      <w:r w:rsidR="00B47E1C">
        <w:t>volunteers:</w:t>
      </w:r>
    </w:p>
    <w:p w14:paraId="496B111E" w14:textId="77777777" w:rsidR="00B47E1C" w:rsidRDefault="00B47E1C"/>
    <w:p w14:paraId="496B111F" w14:textId="77777777" w:rsidR="00B47E1C" w:rsidRDefault="00B47E1C" w:rsidP="00B47E1C">
      <w:pPr>
        <w:pStyle w:val="ListParagraph"/>
        <w:numPr>
          <w:ilvl w:val="0"/>
          <w:numId w:val="6"/>
        </w:numPr>
      </w:pPr>
      <w:r>
        <w:t xml:space="preserve">Compassion Acts Safeguarding Policy and Procedures </w:t>
      </w:r>
      <w:r w:rsidR="00C34512">
        <w:t>will be</w:t>
      </w:r>
      <w:r>
        <w:t xml:space="preserve"> included within the induction </w:t>
      </w:r>
      <w:r w:rsidR="00C34512">
        <w:t>process of</w:t>
      </w:r>
      <w:r>
        <w:t xml:space="preserve"> all new staff members or volunteers</w:t>
      </w:r>
      <w:r w:rsidR="00F3418D">
        <w:t xml:space="preserve">.  </w:t>
      </w:r>
    </w:p>
    <w:p w14:paraId="496B1120" w14:textId="77777777" w:rsidR="00F3418D" w:rsidRDefault="00F3418D" w:rsidP="00F3418D"/>
    <w:p w14:paraId="496B1121" w14:textId="77777777" w:rsidR="00F3418D" w:rsidRDefault="00F3418D" w:rsidP="00F3418D">
      <w:pPr>
        <w:pStyle w:val="ListParagraph"/>
        <w:numPr>
          <w:ilvl w:val="0"/>
          <w:numId w:val="6"/>
        </w:numPr>
      </w:pPr>
      <w:r>
        <w:t xml:space="preserve">All staff and volunteers will be given the Safeguarding Handbook as a reference.  The Handbook will also be available to access online. </w:t>
      </w:r>
    </w:p>
    <w:p w14:paraId="496B1122" w14:textId="77777777" w:rsidR="00B47E1C" w:rsidRDefault="00B47E1C" w:rsidP="00B47E1C">
      <w:pPr>
        <w:pStyle w:val="ListParagraph"/>
      </w:pPr>
    </w:p>
    <w:p w14:paraId="496B1123" w14:textId="77777777" w:rsidR="00B47E1C" w:rsidRDefault="00B47E1C" w:rsidP="00B47E1C">
      <w:pPr>
        <w:pStyle w:val="ListParagraph"/>
        <w:numPr>
          <w:ilvl w:val="0"/>
          <w:numId w:val="6"/>
        </w:numPr>
      </w:pPr>
      <w:r>
        <w:t>All staff and volunteers will need to complete Level 1 Safeguarding training (or equivalent) within 3 months of starting in their position</w:t>
      </w:r>
      <w:r w:rsidR="003472BA">
        <w:t>.</w:t>
      </w:r>
    </w:p>
    <w:p w14:paraId="496B1124" w14:textId="77777777" w:rsidR="00B47E1C" w:rsidRDefault="00B47E1C" w:rsidP="00B47E1C"/>
    <w:p w14:paraId="496B1125" w14:textId="77777777" w:rsidR="00B47E1C" w:rsidRDefault="00B47E1C" w:rsidP="00B47E1C">
      <w:pPr>
        <w:pStyle w:val="ListParagraph"/>
        <w:numPr>
          <w:ilvl w:val="0"/>
          <w:numId w:val="6"/>
        </w:numPr>
      </w:pPr>
      <w:r>
        <w:t xml:space="preserve">Staff and volunteers who have direct contact with members of the public will be required to complete additional Safeguarding Training/Awareness at level 2 or equivalent. </w:t>
      </w:r>
    </w:p>
    <w:p w14:paraId="496B1126" w14:textId="77777777" w:rsidR="00B47E1C" w:rsidRDefault="00B47E1C" w:rsidP="00B47E1C"/>
    <w:p w14:paraId="496B1127" w14:textId="77777777" w:rsidR="00B47E1C" w:rsidRDefault="00B47E1C" w:rsidP="00B47E1C">
      <w:pPr>
        <w:pStyle w:val="ListParagraph"/>
        <w:numPr>
          <w:ilvl w:val="0"/>
          <w:numId w:val="6"/>
        </w:numPr>
      </w:pPr>
      <w:r>
        <w:t>All staff and volunteers will be required to attend Safeguarding refresher training every 12 months or as directed by the Charity</w:t>
      </w:r>
    </w:p>
    <w:p w14:paraId="496B1128" w14:textId="77777777" w:rsidR="00B47E1C" w:rsidRDefault="00B47E1C"/>
    <w:p w14:paraId="496B1129" w14:textId="77777777" w:rsidR="00B47E1C" w:rsidRDefault="00B47E1C"/>
    <w:p w14:paraId="496B112A" w14:textId="77777777" w:rsidR="00B47E1C" w:rsidRDefault="00654625">
      <w:r w:rsidRPr="00654625">
        <w:t>It</w:t>
      </w:r>
      <w:r w:rsidR="002554B2">
        <w:t xml:space="preserve"> </w:t>
      </w:r>
      <w:r w:rsidRPr="00654625">
        <w:t>is</w:t>
      </w:r>
      <w:r w:rsidR="002554B2">
        <w:t xml:space="preserve"> </w:t>
      </w:r>
      <w:r w:rsidRPr="00654625">
        <w:t>possible</w:t>
      </w:r>
      <w:r w:rsidR="002554B2">
        <w:t xml:space="preserve"> </w:t>
      </w:r>
      <w:r w:rsidRPr="00654625">
        <w:t>to</w:t>
      </w:r>
      <w:r w:rsidR="002554B2">
        <w:t xml:space="preserve"> </w:t>
      </w:r>
      <w:r w:rsidRPr="00654625">
        <w:t>be</w:t>
      </w:r>
      <w:r w:rsidR="002554B2">
        <w:t xml:space="preserve"> </w:t>
      </w:r>
      <w:r w:rsidRPr="00654625">
        <w:t>lulled</w:t>
      </w:r>
      <w:r w:rsidR="002554B2">
        <w:t xml:space="preserve"> </w:t>
      </w:r>
      <w:r w:rsidRPr="00654625">
        <w:t>into</w:t>
      </w:r>
      <w:r w:rsidR="002554B2">
        <w:t xml:space="preserve"> </w:t>
      </w:r>
      <w:r w:rsidRPr="00654625">
        <w:t>a</w:t>
      </w:r>
      <w:r w:rsidR="002554B2">
        <w:t xml:space="preserve"> </w:t>
      </w:r>
      <w:r w:rsidRPr="00654625">
        <w:t>false sense</w:t>
      </w:r>
      <w:r w:rsidR="002554B2">
        <w:t xml:space="preserve"> </w:t>
      </w:r>
      <w:r w:rsidRPr="00654625">
        <w:t>of security,</w:t>
      </w:r>
      <w:r w:rsidR="002554B2">
        <w:t xml:space="preserve"> </w:t>
      </w:r>
      <w:r w:rsidRPr="00654625">
        <w:t>believing</w:t>
      </w:r>
      <w:r w:rsidR="002554B2">
        <w:t xml:space="preserve"> </w:t>
      </w:r>
      <w:r w:rsidRPr="00654625">
        <w:t>that</w:t>
      </w:r>
      <w:r w:rsidR="002554B2">
        <w:t xml:space="preserve"> </w:t>
      </w:r>
      <w:r w:rsidRPr="00654625">
        <w:t>those</w:t>
      </w:r>
      <w:r w:rsidR="002554B2">
        <w:t xml:space="preserve"> </w:t>
      </w:r>
      <w:r w:rsidRPr="00654625">
        <w:t>who</w:t>
      </w:r>
      <w:r w:rsidR="002554B2">
        <w:t xml:space="preserve"> </w:t>
      </w:r>
      <w:r w:rsidRPr="00654625">
        <w:t>work alongside</w:t>
      </w:r>
      <w:r w:rsidR="002554B2">
        <w:t xml:space="preserve"> </w:t>
      </w:r>
      <w:r w:rsidRPr="00654625">
        <w:t>vulnerable</w:t>
      </w:r>
      <w:r w:rsidR="002554B2">
        <w:t xml:space="preserve"> </w:t>
      </w:r>
      <w:r w:rsidRPr="00654625">
        <w:t>adults and</w:t>
      </w:r>
      <w:r w:rsidR="002554B2">
        <w:t xml:space="preserve"> </w:t>
      </w:r>
      <w:r w:rsidRPr="00654625">
        <w:t>children in</w:t>
      </w:r>
      <w:r w:rsidR="002554B2">
        <w:t xml:space="preserve"> </w:t>
      </w:r>
      <w:r>
        <w:t>Compassion Acts</w:t>
      </w:r>
      <w:r w:rsidR="002554B2">
        <w:t xml:space="preserve"> </w:t>
      </w:r>
      <w:r w:rsidRPr="00654625">
        <w:t>will never</w:t>
      </w:r>
      <w:r w:rsidR="002554B2">
        <w:t xml:space="preserve"> </w:t>
      </w:r>
      <w:r w:rsidRPr="00654625">
        <w:t>be</w:t>
      </w:r>
      <w:r w:rsidR="002554B2">
        <w:t xml:space="preserve"> </w:t>
      </w:r>
      <w:r w:rsidRPr="00654625">
        <w:t>guilty</w:t>
      </w:r>
      <w:r w:rsidR="002554B2">
        <w:t xml:space="preserve"> </w:t>
      </w:r>
      <w:r w:rsidRPr="00654625">
        <w:t>of abuse</w:t>
      </w:r>
      <w:r w:rsidR="002554B2">
        <w:t xml:space="preserve"> </w:t>
      </w:r>
      <w:r w:rsidRPr="00654625">
        <w:t>because they</w:t>
      </w:r>
      <w:r w:rsidR="002554B2">
        <w:t xml:space="preserve"> </w:t>
      </w:r>
      <w:r w:rsidRPr="00654625">
        <w:t>are</w:t>
      </w:r>
      <w:r w:rsidR="002554B2">
        <w:t xml:space="preserve"> </w:t>
      </w:r>
      <w:r w:rsidRPr="00654625">
        <w:t>part of a</w:t>
      </w:r>
      <w:r w:rsidR="002554B2">
        <w:t xml:space="preserve"> </w:t>
      </w:r>
      <w:r w:rsidRPr="00654625">
        <w:t>Christian organisation</w:t>
      </w:r>
      <w:r w:rsidR="002554B2">
        <w:t xml:space="preserve">.  </w:t>
      </w:r>
      <w:r w:rsidRPr="00654625">
        <w:t>It</w:t>
      </w:r>
      <w:r w:rsidR="002554B2">
        <w:t xml:space="preserve"> </w:t>
      </w:r>
      <w:r w:rsidRPr="00654625">
        <w:t>is</w:t>
      </w:r>
      <w:r w:rsidR="002554B2">
        <w:t xml:space="preserve"> </w:t>
      </w:r>
      <w:r w:rsidRPr="00654625">
        <w:t>not</w:t>
      </w:r>
      <w:r w:rsidR="002554B2">
        <w:t xml:space="preserve"> </w:t>
      </w:r>
      <w:r w:rsidRPr="00654625">
        <w:t>safe to</w:t>
      </w:r>
      <w:r w:rsidR="002554B2">
        <w:t xml:space="preserve"> </w:t>
      </w:r>
      <w:r w:rsidRPr="00654625">
        <w:t>assume that</w:t>
      </w:r>
      <w:r w:rsidR="002554B2">
        <w:t xml:space="preserve"> </w:t>
      </w:r>
      <w:r w:rsidRPr="00654625">
        <w:t>all others are</w:t>
      </w:r>
      <w:r w:rsidR="002554B2">
        <w:t xml:space="preserve"> </w:t>
      </w:r>
      <w:r w:rsidRPr="00654625">
        <w:t>automatically</w:t>
      </w:r>
      <w:r w:rsidR="002554B2">
        <w:t xml:space="preserve"> </w:t>
      </w:r>
      <w:r w:rsidRPr="00654625">
        <w:t>safe to</w:t>
      </w:r>
      <w:r w:rsidR="002554B2">
        <w:t xml:space="preserve"> </w:t>
      </w:r>
      <w:r w:rsidRPr="00654625">
        <w:t>be</w:t>
      </w:r>
      <w:r w:rsidR="002554B2">
        <w:t xml:space="preserve"> </w:t>
      </w:r>
      <w:r w:rsidRPr="00654625">
        <w:t>with</w:t>
      </w:r>
      <w:r w:rsidR="002554B2">
        <w:t xml:space="preserve"> </w:t>
      </w:r>
      <w:r w:rsidRPr="00654625">
        <w:t>vulnerable</w:t>
      </w:r>
      <w:r w:rsidR="002554B2">
        <w:t xml:space="preserve"> </w:t>
      </w:r>
      <w:r w:rsidRPr="00654625">
        <w:t>adults</w:t>
      </w:r>
      <w:r w:rsidR="002554B2">
        <w:t xml:space="preserve"> </w:t>
      </w:r>
      <w:r w:rsidRPr="00654625">
        <w:t>or</w:t>
      </w:r>
      <w:r w:rsidR="002554B2">
        <w:t xml:space="preserve"> </w:t>
      </w:r>
      <w:r w:rsidRPr="00654625">
        <w:t>children</w:t>
      </w:r>
      <w:r>
        <w:t>.</w:t>
      </w:r>
      <w:r w:rsidR="002554B2">
        <w:t xml:space="preserve"> </w:t>
      </w:r>
    </w:p>
    <w:p w14:paraId="496B112B" w14:textId="77777777" w:rsidR="00B47E1C" w:rsidRDefault="00B47E1C"/>
    <w:p w14:paraId="496B112C" w14:textId="0B322D95" w:rsidR="00B47E1C" w:rsidRDefault="00654625">
      <w:r w:rsidRPr="00654625">
        <w:t>For</w:t>
      </w:r>
      <w:r w:rsidR="002554B2">
        <w:t xml:space="preserve"> </w:t>
      </w:r>
      <w:r w:rsidRPr="00654625">
        <w:t>this</w:t>
      </w:r>
      <w:r w:rsidR="002554B2">
        <w:t xml:space="preserve"> </w:t>
      </w:r>
      <w:r w:rsidRPr="00654625">
        <w:t>reason,</w:t>
      </w:r>
      <w:r w:rsidR="002554B2">
        <w:t xml:space="preserve"> </w:t>
      </w:r>
      <w:r w:rsidRPr="00654625">
        <w:t>all</w:t>
      </w:r>
      <w:r w:rsidR="002554B2">
        <w:t xml:space="preserve"> </w:t>
      </w:r>
      <w:r w:rsidRPr="00654625">
        <w:t>procedures</w:t>
      </w:r>
      <w:r w:rsidR="002554B2">
        <w:t xml:space="preserve"> </w:t>
      </w:r>
      <w:r w:rsidRPr="00654625">
        <w:t>set</w:t>
      </w:r>
      <w:r w:rsidR="002554B2">
        <w:t xml:space="preserve"> </w:t>
      </w:r>
      <w:r w:rsidRPr="00654625">
        <w:t>in</w:t>
      </w:r>
      <w:r w:rsidR="002554B2">
        <w:t xml:space="preserve"> </w:t>
      </w:r>
      <w:r w:rsidRPr="00654625">
        <w:t>place to</w:t>
      </w:r>
      <w:r w:rsidR="002554B2">
        <w:t xml:space="preserve"> </w:t>
      </w:r>
      <w:r w:rsidRPr="00654625">
        <w:t>protect</w:t>
      </w:r>
      <w:r w:rsidR="002554B2">
        <w:t xml:space="preserve"> </w:t>
      </w:r>
      <w:r w:rsidRPr="00654625">
        <w:t>vulnerable</w:t>
      </w:r>
      <w:r w:rsidR="002554B2">
        <w:t xml:space="preserve"> </w:t>
      </w:r>
      <w:r w:rsidRPr="00654625">
        <w:t>adults</w:t>
      </w:r>
      <w:r w:rsidR="002554B2">
        <w:t xml:space="preserve"> </w:t>
      </w:r>
      <w:r w:rsidRPr="00654625">
        <w:t>should apply</w:t>
      </w:r>
      <w:r w:rsidR="002554B2">
        <w:t xml:space="preserve"> </w:t>
      </w:r>
      <w:r w:rsidRPr="00654625">
        <w:t>to</w:t>
      </w:r>
      <w:r w:rsidR="002554B2">
        <w:t xml:space="preserve"> </w:t>
      </w:r>
      <w:r w:rsidRPr="00654625">
        <w:t>all those</w:t>
      </w:r>
      <w:r w:rsidR="002554B2">
        <w:t xml:space="preserve"> </w:t>
      </w:r>
      <w:r w:rsidRPr="00654625">
        <w:t>in</w:t>
      </w:r>
      <w:r w:rsidR="002554B2">
        <w:t xml:space="preserve"> </w:t>
      </w:r>
      <w:r w:rsidRPr="00654625">
        <w:t>contact</w:t>
      </w:r>
      <w:r w:rsidR="002554B2">
        <w:t xml:space="preserve"> </w:t>
      </w:r>
      <w:r w:rsidRPr="00654625">
        <w:t>with them</w:t>
      </w:r>
      <w:r w:rsidR="002554B2">
        <w:t xml:space="preserve">.  </w:t>
      </w:r>
      <w:r w:rsidRPr="00654625">
        <w:t>This is</w:t>
      </w:r>
      <w:r w:rsidR="002554B2">
        <w:t xml:space="preserve"> </w:t>
      </w:r>
      <w:r w:rsidRPr="00654625">
        <w:t>not</w:t>
      </w:r>
      <w:r w:rsidR="002554B2">
        <w:t xml:space="preserve"> </w:t>
      </w:r>
      <w:r w:rsidRPr="00654625">
        <w:t>the</w:t>
      </w:r>
      <w:r w:rsidR="002554B2">
        <w:t xml:space="preserve"> </w:t>
      </w:r>
      <w:r w:rsidRPr="00654625">
        <w:t>same as</w:t>
      </w:r>
      <w:r w:rsidR="002554B2">
        <w:t xml:space="preserve"> </w:t>
      </w:r>
      <w:r w:rsidRPr="00654625">
        <w:t>treating each person</w:t>
      </w:r>
      <w:r w:rsidR="002554B2">
        <w:t xml:space="preserve"> </w:t>
      </w:r>
      <w:r w:rsidRPr="00654625">
        <w:t>who</w:t>
      </w:r>
      <w:r w:rsidR="002554B2">
        <w:t xml:space="preserve"> </w:t>
      </w:r>
      <w:r w:rsidRPr="00654625">
        <w:t>relates</w:t>
      </w:r>
      <w:r w:rsidR="002554B2">
        <w:t xml:space="preserve"> </w:t>
      </w:r>
      <w:r w:rsidRPr="00654625">
        <w:t>to vulnerable</w:t>
      </w:r>
      <w:r w:rsidR="002554B2">
        <w:t xml:space="preserve"> </w:t>
      </w:r>
      <w:r w:rsidRPr="00654625">
        <w:t>adults</w:t>
      </w:r>
      <w:r w:rsidR="002554B2">
        <w:t xml:space="preserve"> </w:t>
      </w:r>
      <w:r w:rsidRPr="00654625">
        <w:t>as being under</w:t>
      </w:r>
      <w:r w:rsidR="002554B2">
        <w:t xml:space="preserve"> </w:t>
      </w:r>
      <w:r w:rsidRPr="00654625">
        <w:t>suspicion,</w:t>
      </w:r>
      <w:r w:rsidR="002554B2">
        <w:t xml:space="preserve"> </w:t>
      </w:r>
      <w:r w:rsidRPr="00654625">
        <w:t>but</w:t>
      </w:r>
      <w:r w:rsidR="002554B2">
        <w:t xml:space="preserve"> </w:t>
      </w:r>
      <w:r w:rsidRPr="00654625">
        <w:t>a</w:t>
      </w:r>
      <w:r w:rsidR="002554B2">
        <w:t xml:space="preserve"> </w:t>
      </w:r>
      <w:r w:rsidRPr="00654625">
        <w:t>matter</w:t>
      </w:r>
      <w:r w:rsidR="002554B2">
        <w:t xml:space="preserve"> </w:t>
      </w:r>
      <w:r w:rsidRPr="00654625">
        <w:t>of taking sensible measures to protect</w:t>
      </w:r>
      <w:r w:rsidR="002554B2">
        <w:t xml:space="preserve"> </w:t>
      </w:r>
      <w:r w:rsidRPr="00654625">
        <w:t>vulnerable</w:t>
      </w:r>
      <w:r w:rsidR="002554B2">
        <w:t xml:space="preserve"> </w:t>
      </w:r>
      <w:r w:rsidRPr="00654625">
        <w:t>adults,</w:t>
      </w:r>
      <w:r w:rsidR="002554B2">
        <w:t xml:space="preserve"> </w:t>
      </w:r>
      <w:r w:rsidRPr="00654625">
        <w:t>which are</w:t>
      </w:r>
      <w:r w:rsidR="002554B2">
        <w:t xml:space="preserve"> </w:t>
      </w:r>
      <w:r w:rsidRPr="00654625">
        <w:t>then observed</w:t>
      </w:r>
      <w:r w:rsidR="002554B2">
        <w:t xml:space="preserve"> </w:t>
      </w:r>
      <w:r w:rsidRPr="00654625">
        <w:t>by</w:t>
      </w:r>
      <w:r w:rsidR="002554B2">
        <w:t xml:space="preserve"> </w:t>
      </w:r>
      <w:r w:rsidR="00B47E1C" w:rsidRPr="00654625">
        <w:t>everyone</w:t>
      </w:r>
      <w:r w:rsidR="00B47E1C">
        <w:t>.</w:t>
      </w:r>
      <w:r w:rsidR="002554B2">
        <w:t xml:space="preserve">  </w:t>
      </w:r>
      <w:r w:rsidRPr="00654625">
        <w:t>This will involve</w:t>
      </w:r>
      <w:r w:rsidR="002554B2">
        <w:t xml:space="preserve"> </w:t>
      </w:r>
      <w:r w:rsidRPr="00654625">
        <w:t>thought and</w:t>
      </w:r>
      <w:r w:rsidR="002554B2">
        <w:t xml:space="preserve"> </w:t>
      </w:r>
      <w:r w:rsidRPr="00654625">
        <w:t>planning within each group</w:t>
      </w:r>
      <w:r w:rsidR="002554B2">
        <w:t xml:space="preserve"> </w:t>
      </w:r>
      <w:r w:rsidRPr="00654625">
        <w:t>to</w:t>
      </w:r>
      <w:r w:rsidR="002554B2">
        <w:t xml:space="preserve"> </w:t>
      </w:r>
      <w:r w:rsidRPr="00654625">
        <w:t>minimise the risk</w:t>
      </w:r>
      <w:r>
        <w:t>.</w:t>
      </w:r>
      <w:r w:rsidR="00B47E1C">
        <w:t xml:space="preserve"> </w:t>
      </w:r>
    </w:p>
    <w:p w14:paraId="496B112D" w14:textId="77777777" w:rsidR="00B47E1C" w:rsidRDefault="00B47E1C"/>
    <w:p w14:paraId="496B112E" w14:textId="77777777" w:rsidR="00B47E1C" w:rsidRDefault="00654625">
      <w:r w:rsidRPr="00654625">
        <w:t>If any</w:t>
      </w:r>
      <w:r w:rsidR="002554B2">
        <w:t xml:space="preserve"> </w:t>
      </w:r>
      <w:r w:rsidRPr="00654625">
        <w:t>member</w:t>
      </w:r>
      <w:r w:rsidR="002554B2">
        <w:t xml:space="preserve"> </w:t>
      </w:r>
      <w:r w:rsidRPr="00654625">
        <w:t>of</w:t>
      </w:r>
      <w:r w:rsidR="002554B2">
        <w:t xml:space="preserve"> </w:t>
      </w:r>
      <w:r w:rsidRPr="00654625">
        <w:t>staff or</w:t>
      </w:r>
      <w:r w:rsidR="002554B2">
        <w:t xml:space="preserve"> </w:t>
      </w:r>
      <w:r w:rsidRPr="00654625">
        <w:t>supervising volunteer</w:t>
      </w:r>
      <w:r w:rsidR="002554B2">
        <w:t xml:space="preserve"> </w:t>
      </w:r>
      <w:r w:rsidRPr="00654625">
        <w:t>has concerns,</w:t>
      </w:r>
      <w:r w:rsidR="002554B2">
        <w:t xml:space="preserve"> </w:t>
      </w:r>
      <w:r w:rsidRPr="00654625">
        <w:t>please</w:t>
      </w:r>
      <w:r w:rsidR="002554B2">
        <w:t xml:space="preserve"> </w:t>
      </w:r>
      <w:r w:rsidRPr="00654625">
        <w:t>raise</w:t>
      </w:r>
      <w:r w:rsidR="002554B2">
        <w:t xml:space="preserve"> </w:t>
      </w:r>
      <w:r w:rsidRPr="00654625">
        <w:t>them</w:t>
      </w:r>
      <w:r w:rsidR="002554B2">
        <w:t xml:space="preserve"> </w:t>
      </w:r>
      <w:r w:rsidRPr="00654625">
        <w:t>with the designated</w:t>
      </w:r>
      <w:r w:rsidR="002554B2">
        <w:t xml:space="preserve"> </w:t>
      </w:r>
      <w:r w:rsidR="00B47E1C" w:rsidRPr="00654625">
        <w:t>person</w:t>
      </w:r>
      <w:r w:rsidR="00B47E1C">
        <w:t>.</w:t>
      </w:r>
      <w:r w:rsidR="002554B2">
        <w:t xml:space="preserve">  </w:t>
      </w:r>
      <w:r w:rsidRPr="00654625">
        <w:t>If it</w:t>
      </w:r>
      <w:r w:rsidR="002554B2">
        <w:t xml:space="preserve"> </w:t>
      </w:r>
      <w:r w:rsidRPr="00654625">
        <w:t>is brought</w:t>
      </w:r>
      <w:r w:rsidR="002554B2">
        <w:t xml:space="preserve"> </w:t>
      </w:r>
      <w:r w:rsidRPr="00654625">
        <w:t>to</w:t>
      </w:r>
      <w:r w:rsidR="002554B2">
        <w:t xml:space="preserve"> </w:t>
      </w:r>
      <w:r w:rsidRPr="00654625">
        <w:t>the</w:t>
      </w:r>
      <w:r w:rsidR="002554B2">
        <w:t xml:space="preserve"> </w:t>
      </w:r>
      <w:r w:rsidRPr="00654625">
        <w:t>attention of the designated</w:t>
      </w:r>
      <w:r w:rsidR="002554B2">
        <w:t xml:space="preserve"> </w:t>
      </w:r>
      <w:r w:rsidRPr="00654625">
        <w:t>person and not adequately</w:t>
      </w:r>
      <w:r w:rsidR="002554B2">
        <w:t xml:space="preserve"> </w:t>
      </w:r>
      <w:r w:rsidRPr="00654625">
        <w:t>dealt</w:t>
      </w:r>
      <w:r w:rsidR="002554B2">
        <w:t xml:space="preserve"> </w:t>
      </w:r>
      <w:r w:rsidRPr="00654625">
        <w:t>with the next</w:t>
      </w:r>
      <w:r w:rsidR="002554B2">
        <w:t xml:space="preserve"> </w:t>
      </w:r>
      <w:r w:rsidRPr="00654625">
        <w:t>step</w:t>
      </w:r>
      <w:r w:rsidR="002554B2">
        <w:t xml:space="preserve"> </w:t>
      </w:r>
      <w:r w:rsidRPr="00654625">
        <w:t>is</w:t>
      </w:r>
      <w:r w:rsidR="002554B2">
        <w:t xml:space="preserve"> </w:t>
      </w:r>
      <w:r w:rsidRPr="00654625">
        <w:t>to</w:t>
      </w:r>
      <w:r w:rsidR="002554B2">
        <w:t xml:space="preserve"> </w:t>
      </w:r>
      <w:r w:rsidRPr="00654625">
        <w:t>talk</w:t>
      </w:r>
      <w:r w:rsidR="002554B2">
        <w:t xml:space="preserve"> </w:t>
      </w:r>
      <w:r w:rsidRPr="00654625">
        <w:t>to</w:t>
      </w:r>
      <w:r w:rsidR="002554B2">
        <w:t xml:space="preserve"> </w:t>
      </w:r>
      <w:r w:rsidRPr="00654625">
        <w:t>the</w:t>
      </w:r>
      <w:r w:rsidR="002554B2">
        <w:t xml:space="preserve"> </w:t>
      </w:r>
      <w:r w:rsidRPr="00654625">
        <w:t>Chairperson of the Board</w:t>
      </w:r>
      <w:r w:rsidR="002554B2">
        <w:t xml:space="preserve"> </w:t>
      </w:r>
      <w:r w:rsidRPr="00654625">
        <w:t xml:space="preserve">of </w:t>
      </w:r>
      <w:proofErr w:type="gramStart"/>
      <w:r w:rsidR="00B47E1C" w:rsidRPr="00654625">
        <w:t>Trustees,</w:t>
      </w:r>
      <w:r w:rsidR="002554B2">
        <w:t xml:space="preserve"> </w:t>
      </w:r>
      <w:r w:rsidRPr="00654625">
        <w:t>or</w:t>
      </w:r>
      <w:proofErr w:type="gramEnd"/>
      <w:r w:rsidR="002554B2">
        <w:t xml:space="preserve"> </w:t>
      </w:r>
      <w:r w:rsidRPr="00654625">
        <w:t>contact</w:t>
      </w:r>
      <w:r w:rsidR="002554B2">
        <w:t xml:space="preserve"> </w:t>
      </w:r>
      <w:r w:rsidRPr="00654625">
        <w:t>Social Services/the</w:t>
      </w:r>
      <w:r w:rsidR="002554B2">
        <w:t xml:space="preserve"> </w:t>
      </w:r>
      <w:r w:rsidRPr="00654625">
        <w:t>Police as</w:t>
      </w:r>
      <w:r w:rsidR="002554B2">
        <w:t xml:space="preserve"> </w:t>
      </w:r>
      <w:r w:rsidRPr="00654625">
        <w:t>a</w:t>
      </w:r>
      <w:r w:rsidR="002554B2">
        <w:t xml:space="preserve"> </w:t>
      </w:r>
      <w:r w:rsidRPr="00654625">
        <w:t>private citizen</w:t>
      </w:r>
      <w:r w:rsidR="002554B2">
        <w:t xml:space="preserve"> </w:t>
      </w:r>
      <w:r w:rsidRPr="00654625">
        <w:t>to</w:t>
      </w:r>
      <w:r w:rsidR="002554B2">
        <w:t xml:space="preserve"> </w:t>
      </w:r>
      <w:r w:rsidRPr="00654625">
        <w:t>discuss your</w:t>
      </w:r>
      <w:r w:rsidR="002554B2">
        <w:t xml:space="preserve"> </w:t>
      </w:r>
      <w:r w:rsidRPr="00654625">
        <w:t>concerns</w:t>
      </w:r>
      <w:r>
        <w:t>.</w:t>
      </w:r>
      <w:r w:rsidR="002554B2">
        <w:t xml:space="preserve"> </w:t>
      </w:r>
    </w:p>
    <w:p w14:paraId="496B112F" w14:textId="77777777" w:rsidR="00B47E1C" w:rsidRDefault="00B47E1C"/>
    <w:p w14:paraId="496B1131" w14:textId="77777777" w:rsidR="00B47E1C" w:rsidRPr="00B47E1C" w:rsidRDefault="00654625" w:rsidP="00166E46">
      <w:pPr>
        <w:pStyle w:val="HeadingAR"/>
      </w:pPr>
      <w:bookmarkStart w:id="7" w:name="_Toc132281090"/>
      <w:r w:rsidRPr="00B47E1C">
        <w:t>Disclosure</w:t>
      </w:r>
      <w:r w:rsidR="002554B2" w:rsidRPr="00B47E1C">
        <w:t xml:space="preserve"> </w:t>
      </w:r>
      <w:r w:rsidRPr="00B47E1C">
        <w:t>of Information</w:t>
      </w:r>
      <w:bookmarkEnd w:id="7"/>
      <w:r w:rsidRPr="00B47E1C">
        <w:t xml:space="preserve"> </w:t>
      </w:r>
    </w:p>
    <w:p w14:paraId="496B1132" w14:textId="77777777" w:rsidR="00B47E1C" w:rsidRDefault="00B47E1C"/>
    <w:p w14:paraId="496B1133" w14:textId="77777777" w:rsidR="00B47E1C" w:rsidRDefault="00654625">
      <w:r w:rsidRPr="00654625">
        <w:t>There</w:t>
      </w:r>
      <w:r w:rsidR="002554B2">
        <w:t xml:space="preserve"> </w:t>
      </w:r>
      <w:r w:rsidRPr="00654625">
        <w:t>is</w:t>
      </w:r>
      <w:r w:rsidR="002554B2">
        <w:t xml:space="preserve"> </w:t>
      </w:r>
      <w:r w:rsidRPr="00654625">
        <w:t>a</w:t>
      </w:r>
      <w:r w:rsidR="002554B2">
        <w:t xml:space="preserve"> </w:t>
      </w:r>
      <w:r w:rsidRPr="00654625">
        <w:t>difference between confidentiality</w:t>
      </w:r>
      <w:r w:rsidR="002554B2">
        <w:t xml:space="preserve"> </w:t>
      </w:r>
      <w:r w:rsidRPr="00654625">
        <w:t>and</w:t>
      </w:r>
      <w:r w:rsidR="002554B2">
        <w:t xml:space="preserve"> </w:t>
      </w:r>
      <w:r w:rsidR="00B47E1C" w:rsidRPr="00654625">
        <w:t>secrecy</w:t>
      </w:r>
      <w:r w:rsidR="00B47E1C">
        <w:t>.</w:t>
      </w:r>
      <w:r w:rsidR="002554B2">
        <w:t xml:space="preserve">  </w:t>
      </w:r>
      <w:r w:rsidRPr="00654625">
        <w:t>All</w:t>
      </w:r>
      <w:r w:rsidR="002554B2">
        <w:t xml:space="preserve"> </w:t>
      </w:r>
      <w:r w:rsidRPr="00654625">
        <w:t>personal and delicate information disclosed to</w:t>
      </w:r>
      <w:r w:rsidR="002554B2">
        <w:t xml:space="preserve"> </w:t>
      </w:r>
      <w:r w:rsidRPr="00654625">
        <w:t>us</w:t>
      </w:r>
      <w:r w:rsidR="002554B2">
        <w:t xml:space="preserve"> </w:t>
      </w:r>
      <w:r w:rsidRPr="00654625">
        <w:t>is</w:t>
      </w:r>
      <w:r w:rsidR="002554B2">
        <w:t xml:space="preserve"> </w:t>
      </w:r>
      <w:proofErr w:type="gramStart"/>
      <w:r w:rsidRPr="00654625">
        <w:t>confidential,</w:t>
      </w:r>
      <w:r w:rsidR="002554B2">
        <w:t xml:space="preserve"> </w:t>
      </w:r>
      <w:r w:rsidRPr="00654625">
        <w:t>but</w:t>
      </w:r>
      <w:proofErr w:type="gramEnd"/>
      <w:r w:rsidR="002554B2">
        <w:t xml:space="preserve"> </w:t>
      </w:r>
      <w:r w:rsidRPr="00654625">
        <w:t>may</w:t>
      </w:r>
      <w:r w:rsidR="002554B2">
        <w:t xml:space="preserve"> </w:t>
      </w:r>
      <w:r w:rsidRPr="00654625">
        <w:t>not</w:t>
      </w:r>
      <w:r w:rsidR="002554B2">
        <w:t xml:space="preserve"> </w:t>
      </w:r>
      <w:r w:rsidRPr="00654625">
        <w:t>always be</w:t>
      </w:r>
      <w:r w:rsidR="002554B2">
        <w:t xml:space="preserve"> </w:t>
      </w:r>
      <w:r w:rsidR="00B47E1C" w:rsidRPr="00654625">
        <w:t>secret</w:t>
      </w:r>
      <w:r w:rsidR="00B47E1C">
        <w:t>.</w:t>
      </w:r>
      <w:r w:rsidR="002554B2">
        <w:t xml:space="preserve">  </w:t>
      </w:r>
    </w:p>
    <w:p w14:paraId="496B1134" w14:textId="77777777" w:rsidR="00B47E1C" w:rsidRDefault="00B47E1C"/>
    <w:p w14:paraId="496B1135" w14:textId="77777777" w:rsidR="00B47E1C" w:rsidRDefault="00654625">
      <w:r w:rsidRPr="00654625">
        <w:t>Personal and delicate information</w:t>
      </w:r>
      <w:r w:rsidR="002554B2">
        <w:t xml:space="preserve"> </w:t>
      </w:r>
      <w:r w:rsidRPr="00654625">
        <w:t>about</w:t>
      </w:r>
      <w:r w:rsidR="002554B2">
        <w:t xml:space="preserve"> </w:t>
      </w:r>
      <w:r w:rsidRPr="00654625">
        <w:t>staff and volunteers will</w:t>
      </w:r>
      <w:r w:rsidR="002554B2">
        <w:t xml:space="preserve"> </w:t>
      </w:r>
      <w:r w:rsidR="00B47E1C">
        <w:t xml:space="preserve">be: </w:t>
      </w:r>
    </w:p>
    <w:p w14:paraId="496B1136" w14:textId="77777777" w:rsidR="00B47E1C" w:rsidRDefault="00B47E1C"/>
    <w:p w14:paraId="496B1137" w14:textId="77777777" w:rsidR="00B47E1C" w:rsidRDefault="00654625" w:rsidP="00B47E1C">
      <w:pPr>
        <w:pStyle w:val="ListParagraph"/>
        <w:numPr>
          <w:ilvl w:val="0"/>
          <w:numId w:val="7"/>
        </w:numPr>
      </w:pPr>
      <w:r w:rsidRPr="00654625">
        <w:t>Confidential to</w:t>
      </w:r>
      <w:r w:rsidR="002554B2">
        <w:t xml:space="preserve"> </w:t>
      </w:r>
      <w:r w:rsidRPr="00654625">
        <w:t>the</w:t>
      </w:r>
      <w:r w:rsidR="002554B2">
        <w:t xml:space="preserve"> </w:t>
      </w:r>
      <w:r>
        <w:t>Compassion Acts</w:t>
      </w:r>
      <w:r w:rsidR="002554B2">
        <w:t xml:space="preserve"> </w:t>
      </w:r>
      <w:r w:rsidRPr="00654625">
        <w:t>project</w:t>
      </w:r>
      <w:r w:rsidR="002554B2">
        <w:t xml:space="preserve"> </w:t>
      </w:r>
      <w:r w:rsidRPr="00654625">
        <w:t>and</w:t>
      </w:r>
      <w:r w:rsidR="002554B2">
        <w:t xml:space="preserve"> </w:t>
      </w:r>
      <w:r w:rsidRPr="00654625">
        <w:t>can be</w:t>
      </w:r>
      <w:r w:rsidR="002554B2">
        <w:t xml:space="preserve"> </w:t>
      </w:r>
      <w:r w:rsidRPr="00654625">
        <w:t>shared with staff and volunteers on</w:t>
      </w:r>
      <w:r w:rsidR="002554B2">
        <w:t xml:space="preserve"> </w:t>
      </w:r>
      <w:r w:rsidRPr="00654625">
        <w:t>a ‘need to</w:t>
      </w:r>
      <w:r w:rsidR="002554B2">
        <w:t xml:space="preserve"> </w:t>
      </w:r>
      <w:r w:rsidRPr="00654625">
        <w:t>know</w:t>
      </w:r>
      <w:r w:rsidR="002554B2">
        <w:t xml:space="preserve"> </w:t>
      </w:r>
      <w:proofErr w:type="spellStart"/>
      <w:r w:rsidRPr="00654625">
        <w:t>basis’</w:t>
      </w:r>
      <w:proofErr w:type="spellEnd"/>
      <w:r w:rsidR="002554B2">
        <w:t xml:space="preserve"> </w:t>
      </w:r>
      <w:r w:rsidRPr="00B47E1C">
        <w:rPr>
          <w:i/>
        </w:rPr>
        <w:t>and</w:t>
      </w:r>
      <w:r w:rsidR="002554B2">
        <w:t xml:space="preserve">  </w:t>
      </w:r>
      <w:r w:rsidRPr="00654625">
        <w:t xml:space="preserve"> </w:t>
      </w:r>
    </w:p>
    <w:p w14:paraId="496B1138" w14:textId="77777777" w:rsidR="00B47E1C" w:rsidRDefault="00B47E1C"/>
    <w:p w14:paraId="496B1139" w14:textId="77777777" w:rsidR="00B47E1C" w:rsidRDefault="00654625" w:rsidP="00B47E1C">
      <w:pPr>
        <w:pStyle w:val="ListParagraph"/>
        <w:numPr>
          <w:ilvl w:val="0"/>
          <w:numId w:val="7"/>
        </w:numPr>
      </w:pPr>
      <w:r w:rsidRPr="00654625">
        <w:t>Can be</w:t>
      </w:r>
      <w:r w:rsidR="002554B2">
        <w:t xml:space="preserve"> </w:t>
      </w:r>
      <w:r w:rsidRPr="00654625">
        <w:t>shared with another</w:t>
      </w:r>
      <w:r w:rsidR="002554B2">
        <w:t xml:space="preserve"> </w:t>
      </w:r>
      <w:r w:rsidR="00B47E1C">
        <w:t xml:space="preserve">agency when: </w:t>
      </w:r>
    </w:p>
    <w:p w14:paraId="496B113A" w14:textId="77777777" w:rsidR="00B47E1C" w:rsidRDefault="00B47E1C"/>
    <w:p w14:paraId="496B113B" w14:textId="77777777" w:rsidR="00B47E1C" w:rsidRDefault="00654625" w:rsidP="00B47E1C">
      <w:pPr>
        <w:pStyle w:val="ListParagraph"/>
        <w:numPr>
          <w:ilvl w:val="1"/>
          <w:numId w:val="7"/>
        </w:numPr>
      </w:pPr>
      <w:r w:rsidRPr="00654625">
        <w:t>Permission is</w:t>
      </w:r>
      <w:r w:rsidR="002554B2">
        <w:t xml:space="preserve"> </w:t>
      </w:r>
      <w:r w:rsidRPr="00654625">
        <w:t>given</w:t>
      </w:r>
      <w:r w:rsidR="002554B2">
        <w:t xml:space="preserve"> </w:t>
      </w:r>
      <w:r w:rsidRPr="00654625">
        <w:t>by</w:t>
      </w:r>
      <w:r w:rsidR="002554B2">
        <w:t xml:space="preserve"> </w:t>
      </w:r>
      <w:r w:rsidRPr="00654625">
        <w:t>the</w:t>
      </w:r>
      <w:r w:rsidR="002554B2">
        <w:t xml:space="preserve"> </w:t>
      </w:r>
      <w:r w:rsidRPr="00654625">
        <w:t>person about</w:t>
      </w:r>
      <w:r w:rsidR="002554B2">
        <w:t xml:space="preserve"> </w:t>
      </w:r>
      <w:r w:rsidRPr="00654625">
        <w:t>whom</w:t>
      </w:r>
      <w:r w:rsidR="002554B2">
        <w:t xml:space="preserve"> </w:t>
      </w:r>
      <w:r w:rsidRPr="00654625">
        <w:t>the</w:t>
      </w:r>
      <w:r w:rsidR="002554B2">
        <w:t xml:space="preserve"> </w:t>
      </w:r>
      <w:r w:rsidRPr="00654625">
        <w:t>information is</w:t>
      </w:r>
      <w:r w:rsidR="002554B2">
        <w:t xml:space="preserve"> </w:t>
      </w:r>
      <w:r w:rsidR="00B47E1C">
        <w:t>held</w:t>
      </w:r>
    </w:p>
    <w:p w14:paraId="496B113C" w14:textId="77777777" w:rsidR="00B47E1C" w:rsidRDefault="00654625" w:rsidP="00B47E1C">
      <w:pPr>
        <w:pStyle w:val="ListParagraph"/>
        <w:numPr>
          <w:ilvl w:val="1"/>
          <w:numId w:val="7"/>
        </w:numPr>
      </w:pPr>
      <w:r w:rsidRPr="00654625">
        <w:t>There</w:t>
      </w:r>
      <w:r w:rsidR="002554B2">
        <w:t xml:space="preserve"> </w:t>
      </w:r>
      <w:r w:rsidRPr="00654625">
        <w:t>is</w:t>
      </w:r>
      <w:r w:rsidR="002554B2">
        <w:t xml:space="preserve"> </w:t>
      </w:r>
      <w:r w:rsidRPr="00654625">
        <w:t>an overriding</w:t>
      </w:r>
      <w:r w:rsidR="002554B2">
        <w:t xml:space="preserve"> </w:t>
      </w:r>
      <w:r w:rsidRPr="00654625">
        <w:t>justification to</w:t>
      </w:r>
      <w:r w:rsidR="002554B2">
        <w:t xml:space="preserve"> </w:t>
      </w:r>
      <w:r w:rsidRPr="00654625">
        <w:t>share</w:t>
      </w:r>
      <w:r w:rsidR="002554B2">
        <w:t xml:space="preserve"> </w:t>
      </w:r>
      <w:r w:rsidRPr="00654625">
        <w:t>information without</w:t>
      </w:r>
      <w:r w:rsidR="002554B2">
        <w:t xml:space="preserve"> </w:t>
      </w:r>
      <w:r w:rsidRPr="00654625">
        <w:t>the</w:t>
      </w:r>
      <w:r w:rsidR="002554B2">
        <w:t xml:space="preserve"> </w:t>
      </w:r>
      <w:r w:rsidRPr="00654625">
        <w:t xml:space="preserve">person’s consent </w:t>
      </w:r>
    </w:p>
    <w:p w14:paraId="496B113D" w14:textId="77777777" w:rsidR="00B47E1C" w:rsidRDefault="00654625" w:rsidP="00B47E1C">
      <w:pPr>
        <w:pStyle w:val="ListParagraph"/>
        <w:numPr>
          <w:ilvl w:val="1"/>
          <w:numId w:val="7"/>
        </w:numPr>
      </w:pPr>
      <w:r w:rsidRPr="00654625">
        <w:t>The</w:t>
      </w:r>
      <w:r w:rsidR="002554B2">
        <w:t xml:space="preserve"> </w:t>
      </w:r>
      <w:r w:rsidRPr="00654625">
        <w:t>law</w:t>
      </w:r>
      <w:r w:rsidR="002554B2">
        <w:t xml:space="preserve"> </w:t>
      </w:r>
      <w:r w:rsidRPr="00654625">
        <w:t>requires</w:t>
      </w:r>
      <w:r w:rsidR="002554B2">
        <w:t xml:space="preserve"> </w:t>
      </w:r>
      <w:r w:rsidRPr="00654625">
        <w:t xml:space="preserve">it </w:t>
      </w:r>
    </w:p>
    <w:p w14:paraId="496B113E" w14:textId="77777777" w:rsidR="00B47E1C" w:rsidRDefault="00B47E1C"/>
    <w:p w14:paraId="496B113F" w14:textId="77777777" w:rsidR="00B47E1C" w:rsidRDefault="00B47E1C"/>
    <w:p w14:paraId="496B1140" w14:textId="77777777" w:rsidR="00B47E1C" w:rsidRPr="00EA326E" w:rsidRDefault="00654625">
      <w:pPr>
        <w:rPr>
          <w:rFonts w:eastAsiaTheme="majorEastAsia" w:cstheme="majorBidi"/>
          <w:b/>
          <w:bCs/>
          <w:color w:val="404040" w:themeColor="text1" w:themeTint="BF"/>
          <w:sz w:val="28"/>
          <w:szCs w:val="28"/>
        </w:rPr>
      </w:pPr>
      <w:r w:rsidRPr="00EA326E">
        <w:rPr>
          <w:rFonts w:eastAsiaTheme="majorEastAsia" w:cstheme="majorBidi"/>
          <w:b/>
          <w:bCs/>
          <w:color w:val="404040" w:themeColor="text1" w:themeTint="BF"/>
          <w:sz w:val="28"/>
          <w:szCs w:val="28"/>
        </w:rPr>
        <w:t>Give</w:t>
      </w:r>
      <w:r w:rsidR="002554B2" w:rsidRPr="00EA326E">
        <w:rPr>
          <w:rFonts w:eastAsiaTheme="majorEastAsia" w:cstheme="majorBidi"/>
          <w:b/>
          <w:bCs/>
          <w:color w:val="404040" w:themeColor="text1" w:themeTint="BF"/>
          <w:sz w:val="28"/>
          <w:szCs w:val="28"/>
        </w:rPr>
        <w:t xml:space="preserve"> </w:t>
      </w:r>
      <w:r w:rsidRPr="00EA326E">
        <w:rPr>
          <w:rFonts w:eastAsiaTheme="majorEastAsia" w:cstheme="majorBidi"/>
          <w:b/>
          <w:bCs/>
          <w:color w:val="404040" w:themeColor="text1" w:themeTint="BF"/>
          <w:sz w:val="28"/>
          <w:szCs w:val="28"/>
        </w:rPr>
        <w:t>staff</w:t>
      </w:r>
      <w:r w:rsidR="002554B2" w:rsidRPr="00EA326E">
        <w:rPr>
          <w:rFonts w:eastAsiaTheme="majorEastAsia" w:cstheme="majorBidi"/>
          <w:b/>
          <w:bCs/>
          <w:color w:val="404040" w:themeColor="text1" w:themeTint="BF"/>
          <w:sz w:val="28"/>
          <w:szCs w:val="28"/>
        </w:rPr>
        <w:t xml:space="preserve"> </w:t>
      </w:r>
      <w:r w:rsidRPr="00EA326E">
        <w:rPr>
          <w:rFonts w:eastAsiaTheme="majorEastAsia" w:cstheme="majorBidi"/>
          <w:b/>
          <w:bCs/>
          <w:color w:val="404040" w:themeColor="text1" w:themeTint="BF"/>
          <w:sz w:val="28"/>
          <w:szCs w:val="28"/>
        </w:rPr>
        <w:t>and</w:t>
      </w:r>
      <w:r w:rsidR="002554B2" w:rsidRPr="00EA326E">
        <w:rPr>
          <w:rFonts w:eastAsiaTheme="majorEastAsia" w:cstheme="majorBidi"/>
          <w:b/>
          <w:bCs/>
          <w:color w:val="404040" w:themeColor="text1" w:themeTint="BF"/>
          <w:sz w:val="28"/>
          <w:szCs w:val="28"/>
        </w:rPr>
        <w:t xml:space="preserve"> </w:t>
      </w:r>
      <w:r w:rsidRPr="00EA326E">
        <w:rPr>
          <w:rFonts w:eastAsiaTheme="majorEastAsia" w:cstheme="majorBidi"/>
          <w:b/>
          <w:bCs/>
          <w:color w:val="404040" w:themeColor="text1" w:themeTint="BF"/>
          <w:sz w:val="28"/>
          <w:szCs w:val="28"/>
        </w:rPr>
        <w:t>volunteers</w:t>
      </w:r>
      <w:r w:rsidR="002554B2" w:rsidRPr="00EA326E">
        <w:rPr>
          <w:rFonts w:eastAsiaTheme="majorEastAsia" w:cstheme="majorBidi"/>
          <w:b/>
          <w:bCs/>
          <w:color w:val="404040" w:themeColor="text1" w:themeTint="BF"/>
          <w:sz w:val="28"/>
          <w:szCs w:val="28"/>
        </w:rPr>
        <w:t xml:space="preserve"> </w:t>
      </w:r>
      <w:r w:rsidRPr="00EA326E">
        <w:rPr>
          <w:rFonts w:eastAsiaTheme="majorEastAsia" w:cstheme="majorBidi"/>
          <w:b/>
          <w:bCs/>
          <w:color w:val="404040" w:themeColor="text1" w:themeTint="BF"/>
          <w:sz w:val="28"/>
          <w:szCs w:val="28"/>
        </w:rPr>
        <w:t>clear</w:t>
      </w:r>
      <w:r w:rsidR="002554B2" w:rsidRPr="00EA326E">
        <w:rPr>
          <w:rFonts w:eastAsiaTheme="majorEastAsia" w:cstheme="majorBidi"/>
          <w:b/>
          <w:bCs/>
          <w:color w:val="404040" w:themeColor="text1" w:themeTint="BF"/>
          <w:sz w:val="28"/>
          <w:szCs w:val="28"/>
        </w:rPr>
        <w:t xml:space="preserve"> </w:t>
      </w:r>
      <w:r w:rsidRPr="00EA326E">
        <w:rPr>
          <w:rFonts w:eastAsiaTheme="majorEastAsia" w:cstheme="majorBidi"/>
          <w:b/>
          <w:bCs/>
          <w:color w:val="404040" w:themeColor="text1" w:themeTint="BF"/>
          <w:sz w:val="28"/>
          <w:szCs w:val="28"/>
        </w:rPr>
        <w:t xml:space="preserve">roles </w:t>
      </w:r>
    </w:p>
    <w:p w14:paraId="496B1141" w14:textId="77777777" w:rsidR="00B47E1C" w:rsidRDefault="00B47E1C"/>
    <w:p w14:paraId="496B1142" w14:textId="77777777" w:rsidR="00B47E1C" w:rsidRDefault="00654625">
      <w:r w:rsidRPr="00654625">
        <w:t>Abuse</w:t>
      </w:r>
      <w:r w:rsidR="002554B2">
        <w:t xml:space="preserve"> </w:t>
      </w:r>
      <w:r w:rsidRPr="00654625">
        <w:t>of vulnerable</w:t>
      </w:r>
      <w:r w:rsidR="002554B2">
        <w:t xml:space="preserve"> </w:t>
      </w:r>
      <w:r w:rsidRPr="00654625">
        <w:t>adults</w:t>
      </w:r>
      <w:r w:rsidR="002554B2">
        <w:t xml:space="preserve"> </w:t>
      </w:r>
      <w:r w:rsidRPr="00654625">
        <w:t>is</w:t>
      </w:r>
      <w:r w:rsidR="002554B2">
        <w:t xml:space="preserve"> </w:t>
      </w:r>
      <w:r w:rsidRPr="00654625">
        <w:t>most</w:t>
      </w:r>
      <w:r w:rsidR="002554B2">
        <w:t xml:space="preserve"> </w:t>
      </w:r>
      <w:r w:rsidRPr="00654625">
        <w:t>easily</w:t>
      </w:r>
      <w:r w:rsidR="002554B2">
        <w:t xml:space="preserve"> </w:t>
      </w:r>
      <w:r w:rsidRPr="00654625">
        <w:t>concealed</w:t>
      </w:r>
      <w:r w:rsidR="002554B2">
        <w:t xml:space="preserve"> </w:t>
      </w:r>
      <w:r w:rsidRPr="00654625">
        <w:t>where</w:t>
      </w:r>
      <w:r w:rsidR="002554B2">
        <w:t xml:space="preserve"> </w:t>
      </w:r>
      <w:r w:rsidRPr="00654625">
        <w:t>there</w:t>
      </w:r>
      <w:r w:rsidR="002554B2">
        <w:t xml:space="preserve"> </w:t>
      </w:r>
      <w:r w:rsidRPr="00654625">
        <w:t>is</w:t>
      </w:r>
      <w:r w:rsidR="002554B2">
        <w:t xml:space="preserve"> </w:t>
      </w:r>
      <w:r w:rsidRPr="00654625">
        <w:t>confusion among</w:t>
      </w:r>
      <w:r w:rsidR="002554B2">
        <w:t xml:space="preserve"> </w:t>
      </w:r>
      <w:r w:rsidRPr="00654625">
        <w:t>adults about</w:t>
      </w:r>
      <w:r w:rsidR="002554B2">
        <w:t xml:space="preserve"> </w:t>
      </w:r>
      <w:r w:rsidRPr="00654625">
        <w:t>roles</w:t>
      </w:r>
      <w:r w:rsidR="002554B2">
        <w:t xml:space="preserve"> </w:t>
      </w:r>
      <w:r w:rsidRPr="00654625">
        <w:t>and</w:t>
      </w:r>
      <w:r w:rsidR="002554B2">
        <w:t xml:space="preserve"> </w:t>
      </w:r>
      <w:r w:rsidR="00B47E1C" w:rsidRPr="00654625">
        <w:t>responsibilities</w:t>
      </w:r>
      <w:r w:rsidR="00B47E1C">
        <w:t>.</w:t>
      </w:r>
      <w:r w:rsidR="002554B2">
        <w:t xml:space="preserve">  </w:t>
      </w:r>
      <w:r w:rsidRPr="00654625">
        <w:t>Included</w:t>
      </w:r>
      <w:r w:rsidR="002554B2">
        <w:t xml:space="preserve"> </w:t>
      </w:r>
      <w:r w:rsidRPr="00654625">
        <w:t>in</w:t>
      </w:r>
      <w:r w:rsidR="002554B2">
        <w:t xml:space="preserve"> </w:t>
      </w:r>
      <w:r w:rsidRPr="00654625">
        <w:t>all</w:t>
      </w:r>
      <w:r w:rsidR="002554B2">
        <w:t xml:space="preserve"> </w:t>
      </w:r>
      <w:r w:rsidRPr="00654625">
        <w:t>job descriptions,</w:t>
      </w:r>
      <w:r w:rsidR="002554B2">
        <w:t xml:space="preserve"> </w:t>
      </w:r>
      <w:r w:rsidRPr="00654625">
        <w:t>both for</w:t>
      </w:r>
      <w:r w:rsidR="002554B2">
        <w:t xml:space="preserve"> </w:t>
      </w:r>
      <w:r w:rsidRPr="00654625">
        <w:t>employees and volunteers,</w:t>
      </w:r>
      <w:r w:rsidR="002554B2">
        <w:t xml:space="preserve"> </w:t>
      </w:r>
      <w:r w:rsidRPr="00654625">
        <w:t>will be a</w:t>
      </w:r>
      <w:r w:rsidR="002554B2">
        <w:t xml:space="preserve"> </w:t>
      </w:r>
      <w:r w:rsidRPr="00654625">
        <w:t>statement</w:t>
      </w:r>
      <w:r w:rsidR="002554B2">
        <w:t xml:space="preserve"> </w:t>
      </w:r>
      <w:r w:rsidRPr="00654625">
        <w:t>laying</w:t>
      </w:r>
      <w:r w:rsidR="002554B2">
        <w:t xml:space="preserve"> </w:t>
      </w:r>
      <w:r w:rsidRPr="00654625">
        <w:t>down the</w:t>
      </w:r>
      <w:r w:rsidR="002554B2">
        <w:t xml:space="preserve"> </w:t>
      </w:r>
      <w:r w:rsidRPr="00654625">
        <w:t>behaviour</w:t>
      </w:r>
      <w:r w:rsidR="002554B2">
        <w:t xml:space="preserve"> </w:t>
      </w:r>
      <w:r w:rsidRPr="00654625">
        <w:t>and</w:t>
      </w:r>
      <w:r w:rsidR="002554B2">
        <w:t xml:space="preserve"> </w:t>
      </w:r>
      <w:r w:rsidRPr="00654625">
        <w:t>values</w:t>
      </w:r>
      <w:r w:rsidR="002554B2">
        <w:t xml:space="preserve"> </w:t>
      </w:r>
      <w:r w:rsidRPr="00654625">
        <w:t>expected from</w:t>
      </w:r>
      <w:r w:rsidR="002554B2">
        <w:t xml:space="preserve"> </w:t>
      </w:r>
      <w:r w:rsidRPr="00654625">
        <w:t>all</w:t>
      </w:r>
      <w:r w:rsidR="002554B2">
        <w:t xml:space="preserve"> </w:t>
      </w:r>
      <w:r w:rsidRPr="00654625">
        <w:t>who</w:t>
      </w:r>
      <w:r w:rsidR="002554B2">
        <w:t xml:space="preserve"> </w:t>
      </w:r>
      <w:r w:rsidRPr="00654625">
        <w:t>work as</w:t>
      </w:r>
      <w:r w:rsidR="002554B2">
        <w:t xml:space="preserve"> </w:t>
      </w:r>
      <w:r w:rsidRPr="00654625">
        <w:t>part</w:t>
      </w:r>
      <w:r w:rsidR="002554B2">
        <w:t xml:space="preserve"> </w:t>
      </w:r>
      <w:r w:rsidRPr="00654625">
        <w:t>of this</w:t>
      </w:r>
      <w:r w:rsidR="002554B2">
        <w:t xml:space="preserve"> </w:t>
      </w:r>
      <w:r w:rsidRPr="00654625">
        <w:t>team</w:t>
      </w:r>
      <w:r>
        <w:t>.</w:t>
      </w:r>
      <w:r w:rsidR="002554B2">
        <w:t xml:space="preserve"> </w:t>
      </w:r>
    </w:p>
    <w:p w14:paraId="496B1143" w14:textId="77777777" w:rsidR="00B47E1C" w:rsidRDefault="00B47E1C"/>
    <w:p w14:paraId="496B1144" w14:textId="77777777" w:rsidR="00B47E1C" w:rsidRDefault="00654625">
      <w:r w:rsidRPr="00654625">
        <w:t>Over</w:t>
      </w:r>
      <w:r w:rsidR="002554B2">
        <w:t xml:space="preserve"> </w:t>
      </w:r>
      <w:r w:rsidRPr="00654625">
        <w:t>and</w:t>
      </w:r>
      <w:r w:rsidR="002554B2">
        <w:t xml:space="preserve"> </w:t>
      </w:r>
      <w:r w:rsidRPr="00654625">
        <w:t>above the</w:t>
      </w:r>
      <w:r w:rsidR="002554B2">
        <w:t xml:space="preserve"> </w:t>
      </w:r>
      <w:r w:rsidRPr="00654625">
        <w:t>written</w:t>
      </w:r>
      <w:r w:rsidR="002554B2">
        <w:t xml:space="preserve"> </w:t>
      </w:r>
      <w:r w:rsidRPr="00654625">
        <w:t>word,</w:t>
      </w:r>
      <w:r w:rsidR="002554B2">
        <w:t xml:space="preserve"> </w:t>
      </w:r>
      <w:r w:rsidRPr="00654625">
        <w:t>expected</w:t>
      </w:r>
      <w:r w:rsidR="002554B2">
        <w:t xml:space="preserve"> </w:t>
      </w:r>
      <w:r w:rsidRPr="00654625">
        <w:t>behaviour</w:t>
      </w:r>
      <w:r w:rsidR="002554B2">
        <w:t xml:space="preserve"> </w:t>
      </w:r>
      <w:r w:rsidRPr="00654625">
        <w:t>towards</w:t>
      </w:r>
      <w:r w:rsidR="002554B2">
        <w:t xml:space="preserve"> </w:t>
      </w:r>
      <w:r w:rsidRPr="00654625">
        <w:t>vulnerable</w:t>
      </w:r>
      <w:r w:rsidR="002554B2">
        <w:t xml:space="preserve"> </w:t>
      </w:r>
      <w:r w:rsidRPr="00654625">
        <w:t>adults</w:t>
      </w:r>
      <w:r w:rsidR="002554B2">
        <w:t xml:space="preserve"> </w:t>
      </w:r>
      <w:r w:rsidRPr="00654625">
        <w:t>when working</w:t>
      </w:r>
      <w:r w:rsidR="002554B2">
        <w:t xml:space="preserve"> </w:t>
      </w:r>
      <w:r w:rsidRPr="00654625">
        <w:t xml:space="preserve">with </w:t>
      </w:r>
      <w:r>
        <w:t>Compassion Acts</w:t>
      </w:r>
      <w:r w:rsidR="002554B2">
        <w:t xml:space="preserve"> </w:t>
      </w:r>
      <w:r w:rsidRPr="00654625">
        <w:t>will be explained</w:t>
      </w:r>
      <w:r w:rsidR="002554B2">
        <w:t xml:space="preserve"> </w:t>
      </w:r>
      <w:r w:rsidRPr="00654625">
        <w:t>to</w:t>
      </w:r>
      <w:r w:rsidR="002554B2">
        <w:t xml:space="preserve"> </w:t>
      </w:r>
      <w:r w:rsidRPr="00654625">
        <w:t>new</w:t>
      </w:r>
      <w:r w:rsidR="002554B2">
        <w:t xml:space="preserve"> </w:t>
      </w:r>
      <w:r w:rsidRPr="00654625">
        <w:t>workers as</w:t>
      </w:r>
      <w:r w:rsidR="002554B2">
        <w:t xml:space="preserve"> </w:t>
      </w:r>
      <w:r w:rsidR="00B47E1C">
        <w:t>part of their induction</w:t>
      </w:r>
      <w:r w:rsidR="002554B2">
        <w:t xml:space="preserve">. </w:t>
      </w:r>
    </w:p>
    <w:p w14:paraId="496B1145" w14:textId="77777777" w:rsidR="00B47E1C" w:rsidRDefault="00B47E1C"/>
    <w:p w14:paraId="496B1146" w14:textId="77777777" w:rsidR="00B47E1C" w:rsidRDefault="00654625">
      <w:r w:rsidRPr="00654625">
        <w:t>It</w:t>
      </w:r>
      <w:r w:rsidR="002554B2">
        <w:t xml:space="preserve"> </w:t>
      </w:r>
      <w:r w:rsidRPr="00654625">
        <w:t>is</w:t>
      </w:r>
      <w:r w:rsidR="002554B2">
        <w:t xml:space="preserve"> </w:t>
      </w:r>
      <w:r w:rsidRPr="00654625">
        <w:t>the</w:t>
      </w:r>
      <w:r w:rsidR="002554B2">
        <w:t xml:space="preserve"> </w:t>
      </w:r>
      <w:r>
        <w:t>Compassion Acts</w:t>
      </w:r>
      <w:r w:rsidR="00B47E1C">
        <w:t>’</w:t>
      </w:r>
      <w:r w:rsidR="002554B2">
        <w:t xml:space="preserve"> </w:t>
      </w:r>
      <w:r w:rsidRPr="00654625">
        <w:t>policy</w:t>
      </w:r>
      <w:r w:rsidR="002554B2">
        <w:t xml:space="preserve"> </w:t>
      </w:r>
      <w:r w:rsidRPr="00654625">
        <w:t>not</w:t>
      </w:r>
      <w:r w:rsidR="002554B2">
        <w:t xml:space="preserve"> </w:t>
      </w:r>
      <w:r w:rsidRPr="00654625">
        <w:t>to</w:t>
      </w:r>
      <w:r w:rsidR="002554B2">
        <w:t xml:space="preserve"> </w:t>
      </w:r>
      <w:r w:rsidRPr="00654625">
        <w:t>engage</w:t>
      </w:r>
      <w:r w:rsidR="002554B2">
        <w:t xml:space="preserve"> </w:t>
      </w:r>
      <w:r w:rsidRPr="00654625">
        <w:t>in</w:t>
      </w:r>
      <w:r w:rsidR="002554B2">
        <w:t xml:space="preserve"> </w:t>
      </w:r>
      <w:r w:rsidRPr="00654625">
        <w:t>regulated</w:t>
      </w:r>
      <w:r w:rsidR="002554B2">
        <w:t xml:space="preserve"> </w:t>
      </w:r>
      <w:r w:rsidRPr="00654625">
        <w:t>activities (close</w:t>
      </w:r>
      <w:r w:rsidR="002554B2">
        <w:t xml:space="preserve"> </w:t>
      </w:r>
      <w:r w:rsidRPr="00654625">
        <w:t>or</w:t>
      </w:r>
      <w:r w:rsidR="002554B2">
        <w:t xml:space="preserve"> </w:t>
      </w:r>
      <w:r w:rsidRPr="00654625">
        <w:t>personal tasks such as</w:t>
      </w:r>
      <w:r w:rsidR="002554B2">
        <w:t xml:space="preserve"> </w:t>
      </w:r>
      <w:r w:rsidRPr="00654625">
        <w:t>washing,</w:t>
      </w:r>
      <w:r w:rsidR="002554B2">
        <w:t xml:space="preserve"> </w:t>
      </w:r>
      <w:r w:rsidRPr="00654625">
        <w:t>dressing,</w:t>
      </w:r>
      <w:r w:rsidR="002554B2">
        <w:t xml:space="preserve"> </w:t>
      </w:r>
      <w:r w:rsidRPr="00654625">
        <w:t>or</w:t>
      </w:r>
      <w:r w:rsidR="002554B2">
        <w:t xml:space="preserve"> </w:t>
      </w:r>
      <w:r w:rsidRPr="00654625">
        <w:t>accompanying to</w:t>
      </w:r>
      <w:r w:rsidR="002554B2">
        <w:t xml:space="preserve"> </w:t>
      </w:r>
      <w:r w:rsidRPr="00654625">
        <w:t>the</w:t>
      </w:r>
      <w:r w:rsidR="002554B2">
        <w:t xml:space="preserve"> </w:t>
      </w:r>
      <w:r w:rsidRPr="00654625">
        <w:t>lavatory)</w:t>
      </w:r>
      <w:r w:rsidR="002554B2">
        <w:t xml:space="preserve"> </w:t>
      </w:r>
      <w:r w:rsidRPr="00654625">
        <w:t>with vulnerable</w:t>
      </w:r>
      <w:r w:rsidR="002554B2">
        <w:t xml:space="preserve"> </w:t>
      </w:r>
      <w:r w:rsidRPr="00654625">
        <w:t xml:space="preserve">adults: </w:t>
      </w:r>
      <w:r w:rsidR="00B47E1C">
        <w:t xml:space="preserve"> </w:t>
      </w:r>
      <w:r w:rsidRPr="00654625">
        <w:t>members of staff and volunteers are</w:t>
      </w:r>
      <w:r w:rsidR="002554B2">
        <w:t xml:space="preserve"> </w:t>
      </w:r>
      <w:r w:rsidRPr="00654625">
        <w:t>therefore</w:t>
      </w:r>
      <w:r w:rsidR="002554B2">
        <w:t xml:space="preserve"> </w:t>
      </w:r>
      <w:r w:rsidRPr="00654625">
        <w:t>ineligible</w:t>
      </w:r>
      <w:r w:rsidR="002554B2">
        <w:t xml:space="preserve"> </w:t>
      </w:r>
      <w:r w:rsidRPr="00654625">
        <w:t>for</w:t>
      </w:r>
      <w:r w:rsidR="002554B2">
        <w:t xml:space="preserve"> </w:t>
      </w:r>
      <w:r w:rsidRPr="00654625">
        <w:t>DBS</w:t>
      </w:r>
      <w:r w:rsidR="002554B2">
        <w:t xml:space="preserve"> </w:t>
      </w:r>
      <w:r w:rsidRPr="00654625">
        <w:t>checks</w:t>
      </w:r>
      <w:r w:rsidR="00B47E1C">
        <w:t>.</w:t>
      </w:r>
    </w:p>
    <w:p w14:paraId="496B1147" w14:textId="77777777" w:rsidR="00B47E1C" w:rsidRDefault="00B47E1C"/>
    <w:p w14:paraId="43026A1E" w14:textId="77777777" w:rsidR="00375801" w:rsidRDefault="00375801"/>
    <w:p w14:paraId="496B1148" w14:textId="77777777" w:rsidR="00B47E1C" w:rsidRPr="00EA326E" w:rsidRDefault="00654625">
      <w:pPr>
        <w:rPr>
          <w:rFonts w:eastAsiaTheme="majorEastAsia" w:cstheme="majorBidi"/>
          <w:b/>
          <w:bCs/>
          <w:color w:val="404040" w:themeColor="text1" w:themeTint="BF"/>
          <w:sz w:val="28"/>
          <w:szCs w:val="28"/>
        </w:rPr>
      </w:pPr>
      <w:r w:rsidRPr="00EA326E">
        <w:rPr>
          <w:rFonts w:eastAsiaTheme="majorEastAsia" w:cstheme="majorBidi"/>
          <w:b/>
          <w:bCs/>
          <w:color w:val="404040" w:themeColor="text1" w:themeTint="BF"/>
          <w:sz w:val="28"/>
          <w:szCs w:val="28"/>
        </w:rPr>
        <w:t>Supervision</w:t>
      </w:r>
      <w:r w:rsidR="002554B2" w:rsidRPr="00EA326E">
        <w:rPr>
          <w:rFonts w:eastAsiaTheme="majorEastAsia" w:cstheme="majorBidi"/>
          <w:b/>
          <w:bCs/>
          <w:color w:val="404040" w:themeColor="text1" w:themeTint="BF"/>
          <w:sz w:val="28"/>
          <w:szCs w:val="28"/>
        </w:rPr>
        <w:t xml:space="preserve"> </w:t>
      </w:r>
      <w:r w:rsidRPr="00EA326E">
        <w:rPr>
          <w:rFonts w:eastAsiaTheme="majorEastAsia" w:cstheme="majorBidi"/>
          <w:b/>
          <w:bCs/>
          <w:color w:val="404040" w:themeColor="text1" w:themeTint="BF"/>
          <w:sz w:val="28"/>
          <w:szCs w:val="28"/>
        </w:rPr>
        <w:t>as</w:t>
      </w:r>
      <w:r w:rsidR="002554B2" w:rsidRPr="00EA326E">
        <w:rPr>
          <w:rFonts w:eastAsiaTheme="majorEastAsia" w:cstheme="majorBidi"/>
          <w:b/>
          <w:bCs/>
          <w:color w:val="404040" w:themeColor="text1" w:themeTint="BF"/>
          <w:sz w:val="28"/>
          <w:szCs w:val="28"/>
        </w:rPr>
        <w:t xml:space="preserve"> </w:t>
      </w:r>
      <w:r w:rsidRPr="00EA326E">
        <w:rPr>
          <w:rFonts w:eastAsiaTheme="majorEastAsia" w:cstheme="majorBidi"/>
          <w:b/>
          <w:bCs/>
          <w:color w:val="404040" w:themeColor="text1" w:themeTint="BF"/>
          <w:sz w:val="28"/>
          <w:szCs w:val="28"/>
        </w:rPr>
        <w:t>a means</w:t>
      </w:r>
      <w:r w:rsidR="002554B2" w:rsidRPr="00EA326E">
        <w:rPr>
          <w:rFonts w:eastAsiaTheme="majorEastAsia" w:cstheme="majorBidi"/>
          <w:b/>
          <w:bCs/>
          <w:color w:val="404040" w:themeColor="text1" w:themeTint="BF"/>
          <w:sz w:val="28"/>
          <w:szCs w:val="28"/>
        </w:rPr>
        <w:t xml:space="preserve"> </w:t>
      </w:r>
      <w:r w:rsidRPr="00EA326E">
        <w:rPr>
          <w:rFonts w:eastAsiaTheme="majorEastAsia" w:cstheme="majorBidi"/>
          <w:b/>
          <w:bCs/>
          <w:color w:val="404040" w:themeColor="text1" w:themeTint="BF"/>
          <w:sz w:val="28"/>
          <w:szCs w:val="28"/>
        </w:rPr>
        <w:t xml:space="preserve">of protection </w:t>
      </w:r>
    </w:p>
    <w:p w14:paraId="496B1149" w14:textId="77777777" w:rsidR="00B47E1C" w:rsidRDefault="00B47E1C"/>
    <w:p w14:paraId="496B114A" w14:textId="77777777" w:rsidR="00B47E1C" w:rsidRDefault="00654625">
      <w:r w:rsidRPr="00654625">
        <w:t>Regular</w:t>
      </w:r>
      <w:r w:rsidR="002554B2">
        <w:t xml:space="preserve"> </w:t>
      </w:r>
      <w:r w:rsidRPr="00654625">
        <w:t>staff/volunteer</w:t>
      </w:r>
      <w:r w:rsidR="002554B2">
        <w:t xml:space="preserve"> </w:t>
      </w:r>
      <w:r w:rsidRPr="00654625">
        <w:t>meetings</w:t>
      </w:r>
      <w:r w:rsidR="002554B2">
        <w:t xml:space="preserve"> </w:t>
      </w:r>
      <w:r w:rsidRPr="00654625">
        <w:t>should be</w:t>
      </w:r>
      <w:r w:rsidR="002554B2">
        <w:t xml:space="preserve"> </w:t>
      </w:r>
      <w:r w:rsidRPr="00654625">
        <w:t>held</w:t>
      </w:r>
      <w:r w:rsidR="002554B2">
        <w:t xml:space="preserve"> </w:t>
      </w:r>
      <w:r w:rsidRPr="00654625">
        <w:t>where</w:t>
      </w:r>
      <w:r w:rsidR="002554B2">
        <w:t xml:space="preserve"> </w:t>
      </w:r>
      <w:r w:rsidRPr="00654625">
        <w:t>team</w:t>
      </w:r>
      <w:r w:rsidR="002554B2">
        <w:t xml:space="preserve"> </w:t>
      </w:r>
      <w:r w:rsidRPr="00654625">
        <w:t>leaders/Centre</w:t>
      </w:r>
      <w:r w:rsidR="002554B2">
        <w:t xml:space="preserve"> </w:t>
      </w:r>
      <w:r w:rsidRPr="00654625">
        <w:t xml:space="preserve">Managers </w:t>
      </w:r>
      <w:proofErr w:type="gramStart"/>
      <w:r w:rsidRPr="00654625">
        <w:t>meet</w:t>
      </w:r>
      <w:r w:rsidR="002554B2">
        <w:t xml:space="preserve"> </w:t>
      </w:r>
      <w:r w:rsidRPr="00654625">
        <w:t>together</w:t>
      </w:r>
      <w:proofErr w:type="gramEnd"/>
      <w:r w:rsidR="002554B2">
        <w:t xml:space="preserve"> </w:t>
      </w:r>
      <w:r w:rsidRPr="00654625">
        <w:t>to</w:t>
      </w:r>
      <w:r w:rsidR="002554B2">
        <w:t xml:space="preserve"> </w:t>
      </w:r>
      <w:r w:rsidRPr="00654625">
        <w:t>raise</w:t>
      </w:r>
      <w:r w:rsidR="002554B2">
        <w:t xml:space="preserve"> </w:t>
      </w:r>
      <w:r w:rsidRPr="00654625">
        <w:t>issues</w:t>
      </w:r>
      <w:r w:rsidR="002554B2">
        <w:t xml:space="preserve"> </w:t>
      </w:r>
      <w:r w:rsidRPr="00654625">
        <w:t>about</w:t>
      </w:r>
      <w:r w:rsidR="002554B2">
        <w:t xml:space="preserve"> </w:t>
      </w:r>
      <w:r w:rsidRPr="00654625">
        <w:t>their</w:t>
      </w:r>
      <w:r w:rsidR="002554B2">
        <w:t xml:space="preserve"> </w:t>
      </w:r>
      <w:r w:rsidRPr="00654625">
        <w:t xml:space="preserve">area of work and discuss </w:t>
      </w:r>
      <w:r w:rsidR="00B47E1C" w:rsidRPr="00654625">
        <w:t>them</w:t>
      </w:r>
      <w:r w:rsidR="00B47E1C">
        <w:t>.</w:t>
      </w:r>
      <w:r w:rsidR="002554B2">
        <w:t xml:space="preserve">  </w:t>
      </w:r>
      <w:r w:rsidRPr="00654625">
        <w:t>When receiving feedback</w:t>
      </w:r>
      <w:r w:rsidR="002554B2">
        <w:t xml:space="preserve"> </w:t>
      </w:r>
      <w:r w:rsidRPr="00654625">
        <w:t>about</w:t>
      </w:r>
      <w:r w:rsidR="002554B2">
        <w:t xml:space="preserve"> </w:t>
      </w:r>
      <w:r w:rsidRPr="00654625">
        <w:t>the</w:t>
      </w:r>
      <w:r w:rsidR="002554B2">
        <w:t xml:space="preserve"> </w:t>
      </w:r>
      <w:r w:rsidRPr="00654625">
        <w:t>project,</w:t>
      </w:r>
      <w:r w:rsidR="002554B2">
        <w:t xml:space="preserve"> </w:t>
      </w:r>
      <w:r w:rsidRPr="00654625">
        <w:t>particular</w:t>
      </w:r>
      <w:r w:rsidR="002554B2">
        <w:t xml:space="preserve"> </w:t>
      </w:r>
      <w:r w:rsidRPr="00654625">
        <w:t>attention</w:t>
      </w:r>
      <w:r w:rsidR="002554B2">
        <w:t xml:space="preserve"> </w:t>
      </w:r>
      <w:r w:rsidRPr="00654625">
        <w:t>should be</w:t>
      </w:r>
      <w:r w:rsidR="002554B2">
        <w:t xml:space="preserve"> </w:t>
      </w:r>
      <w:r w:rsidRPr="00654625">
        <w:t>paid</w:t>
      </w:r>
      <w:r w:rsidR="002554B2">
        <w:t xml:space="preserve"> </w:t>
      </w:r>
      <w:r w:rsidRPr="00654625">
        <w:t>to</w:t>
      </w:r>
      <w:r w:rsidR="002554B2">
        <w:t xml:space="preserve"> </w:t>
      </w:r>
      <w:r w:rsidRPr="00654625">
        <w:t>any</w:t>
      </w:r>
      <w:r w:rsidR="002554B2">
        <w:t xml:space="preserve"> </w:t>
      </w:r>
      <w:r w:rsidRPr="00654625">
        <w:t>situation or suggestion that</w:t>
      </w:r>
      <w:r w:rsidR="002554B2">
        <w:t xml:space="preserve"> </w:t>
      </w:r>
      <w:r w:rsidRPr="00654625">
        <w:t>a</w:t>
      </w:r>
      <w:r w:rsidR="002554B2">
        <w:t xml:space="preserve"> </w:t>
      </w:r>
      <w:r w:rsidRPr="00654625">
        <w:t>vulnerable</w:t>
      </w:r>
      <w:r w:rsidR="002554B2">
        <w:t xml:space="preserve"> </w:t>
      </w:r>
      <w:r w:rsidRPr="00654625">
        <w:t>adult</w:t>
      </w:r>
      <w:r w:rsidR="002554B2">
        <w:t xml:space="preserve"> </w:t>
      </w:r>
      <w:r w:rsidRPr="00654625">
        <w:t>is</w:t>
      </w:r>
      <w:r w:rsidR="002554B2">
        <w:t xml:space="preserve"> </w:t>
      </w:r>
      <w:r w:rsidRPr="00654625">
        <w:t>being</w:t>
      </w:r>
      <w:r w:rsidR="002554B2">
        <w:t xml:space="preserve"> </w:t>
      </w:r>
      <w:r w:rsidRPr="00654625">
        <w:t>highly</w:t>
      </w:r>
      <w:r w:rsidR="002554B2">
        <w:t xml:space="preserve"> </w:t>
      </w:r>
      <w:r w:rsidRPr="00654625">
        <w:t>favoured</w:t>
      </w:r>
      <w:r w:rsidR="002554B2">
        <w:t xml:space="preserve"> </w:t>
      </w:r>
      <w:r w:rsidRPr="00654625">
        <w:t>or</w:t>
      </w:r>
      <w:r w:rsidR="002554B2">
        <w:t xml:space="preserve"> </w:t>
      </w:r>
      <w:r w:rsidRPr="00654625">
        <w:t>harshly</w:t>
      </w:r>
      <w:r w:rsidR="002554B2">
        <w:t xml:space="preserve"> </w:t>
      </w:r>
      <w:r w:rsidRPr="00654625">
        <w:t>treated,</w:t>
      </w:r>
      <w:r w:rsidR="002554B2">
        <w:t xml:space="preserve"> </w:t>
      </w:r>
      <w:r w:rsidRPr="00654625">
        <w:t>as these</w:t>
      </w:r>
      <w:r w:rsidR="002554B2">
        <w:t xml:space="preserve"> </w:t>
      </w:r>
      <w:r w:rsidRPr="00654625">
        <w:t>are signs of abuse</w:t>
      </w:r>
      <w:r>
        <w:t>.</w:t>
      </w:r>
      <w:r w:rsidR="002554B2">
        <w:t xml:space="preserve"> </w:t>
      </w:r>
    </w:p>
    <w:p w14:paraId="496B114B" w14:textId="77777777" w:rsidR="00B47E1C" w:rsidRDefault="00B47E1C"/>
    <w:p w14:paraId="496B114C" w14:textId="77777777" w:rsidR="00AE3BEE" w:rsidRDefault="00654625">
      <w:r w:rsidRPr="00654625">
        <w:lastRenderedPageBreak/>
        <w:t xml:space="preserve">Within </w:t>
      </w:r>
      <w:r>
        <w:t>Compassion Acts</w:t>
      </w:r>
      <w:r w:rsidR="002554B2">
        <w:t xml:space="preserve"> </w:t>
      </w:r>
      <w:r w:rsidRPr="00654625">
        <w:t>our</w:t>
      </w:r>
      <w:r w:rsidR="002554B2">
        <w:t xml:space="preserve"> </w:t>
      </w:r>
      <w:r w:rsidRPr="00654625">
        <w:t>main</w:t>
      </w:r>
      <w:r w:rsidR="002554B2">
        <w:t xml:space="preserve"> </w:t>
      </w:r>
      <w:r w:rsidRPr="00654625">
        <w:t>area of</w:t>
      </w:r>
      <w:r w:rsidR="002554B2">
        <w:t xml:space="preserve"> </w:t>
      </w:r>
      <w:r w:rsidRPr="00654625">
        <w:t>concern about</w:t>
      </w:r>
      <w:r w:rsidR="002554B2">
        <w:t xml:space="preserve"> </w:t>
      </w:r>
      <w:r w:rsidRPr="00654625">
        <w:t>protecting</w:t>
      </w:r>
      <w:r w:rsidR="002554B2">
        <w:t xml:space="preserve"> </w:t>
      </w:r>
      <w:r w:rsidRPr="00654625">
        <w:t>people lies with the</w:t>
      </w:r>
      <w:r w:rsidR="002554B2">
        <w:t xml:space="preserve"> </w:t>
      </w:r>
      <w:r w:rsidRPr="00654625">
        <w:t>welfare</w:t>
      </w:r>
      <w:r w:rsidR="002554B2">
        <w:t xml:space="preserve"> </w:t>
      </w:r>
      <w:r w:rsidRPr="00654625">
        <w:t>of</w:t>
      </w:r>
      <w:r w:rsidR="002554B2">
        <w:t xml:space="preserve"> </w:t>
      </w:r>
      <w:r w:rsidRPr="00654625">
        <w:t>any</w:t>
      </w:r>
      <w:r w:rsidR="002554B2">
        <w:t xml:space="preserve"> </w:t>
      </w:r>
      <w:r w:rsidRPr="00654625">
        <w:t>vulnerable</w:t>
      </w:r>
      <w:r w:rsidR="002554B2">
        <w:t xml:space="preserve"> </w:t>
      </w:r>
      <w:r w:rsidRPr="00654625">
        <w:t>adult</w:t>
      </w:r>
      <w:r w:rsidR="002554B2">
        <w:t xml:space="preserve"> </w:t>
      </w:r>
      <w:r w:rsidRPr="00654625">
        <w:t>supported</w:t>
      </w:r>
      <w:r w:rsidR="002554B2">
        <w:t xml:space="preserve"> </w:t>
      </w:r>
      <w:r w:rsidRPr="00654625">
        <w:t>volunteers</w:t>
      </w:r>
      <w:r w:rsidR="002554B2">
        <w:t xml:space="preserve">.  </w:t>
      </w:r>
      <w:r w:rsidRPr="00654625">
        <w:t xml:space="preserve"> Where</w:t>
      </w:r>
      <w:r w:rsidR="002554B2">
        <w:t xml:space="preserve"> </w:t>
      </w:r>
      <w:r w:rsidRPr="00654625">
        <w:t>possible,</w:t>
      </w:r>
      <w:r w:rsidR="002554B2">
        <w:t xml:space="preserve"> </w:t>
      </w:r>
      <w:r w:rsidRPr="00654625">
        <w:t>line</w:t>
      </w:r>
      <w:r w:rsidR="002554B2">
        <w:t xml:space="preserve"> </w:t>
      </w:r>
      <w:r w:rsidRPr="00654625">
        <w:t>managers should take opportunities to</w:t>
      </w:r>
      <w:r w:rsidR="002554B2">
        <w:t xml:space="preserve"> </w:t>
      </w:r>
      <w:r w:rsidRPr="00654625">
        <w:t>observe those</w:t>
      </w:r>
      <w:r w:rsidR="002554B2">
        <w:t xml:space="preserve"> </w:t>
      </w:r>
      <w:r w:rsidRPr="00654625">
        <w:t>vulnerable</w:t>
      </w:r>
      <w:r w:rsidR="002554B2">
        <w:t xml:space="preserve"> </w:t>
      </w:r>
      <w:r w:rsidRPr="00654625">
        <w:t>adults</w:t>
      </w:r>
      <w:r w:rsidR="002554B2">
        <w:t xml:space="preserve"> </w:t>
      </w:r>
      <w:r w:rsidRPr="00654625">
        <w:t>for</w:t>
      </w:r>
      <w:r w:rsidR="002554B2">
        <w:t xml:space="preserve"> </w:t>
      </w:r>
      <w:r w:rsidRPr="00654625">
        <w:t>whom</w:t>
      </w:r>
      <w:r w:rsidR="002554B2">
        <w:t xml:space="preserve"> </w:t>
      </w:r>
      <w:r w:rsidRPr="00654625">
        <w:t>they</w:t>
      </w:r>
      <w:r w:rsidR="002554B2">
        <w:t xml:space="preserve"> </w:t>
      </w:r>
      <w:r w:rsidRPr="00654625">
        <w:t>are responsible</w:t>
      </w:r>
      <w:r>
        <w:t>.</w:t>
      </w:r>
      <w:r w:rsidR="002554B2">
        <w:t xml:space="preserve"> </w:t>
      </w:r>
    </w:p>
    <w:p w14:paraId="496B114D" w14:textId="77777777" w:rsidR="00AE3BEE" w:rsidRDefault="00AE3BEE"/>
    <w:p w14:paraId="69C43E1B" w14:textId="77777777" w:rsidR="00E43F45" w:rsidRDefault="00E43F45"/>
    <w:p w14:paraId="26125813" w14:textId="77777777" w:rsidR="00E43F45" w:rsidRDefault="00E43F45"/>
    <w:p w14:paraId="496B114E" w14:textId="288F8C9E" w:rsidR="00AE3BEE" w:rsidRDefault="00AE3BEE">
      <w:r>
        <w:t>I</w:t>
      </w:r>
      <w:r w:rsidR="00654625" w:rsidRPr="00654625">
        <w:t>n all recruitment</w:t>
      </w:r>
      <w:r w:rsidR="002554B2">
        <w:t xml:space="preserve"> </w:t>
      </w:r>
      <w:r w:rsidR="00654625" w:rsidRPr="00654625">
        <w:t>decisions</w:t>
      </w:r>
      <w:r w:rsidR="002554B2">
        <w:t xml:space="preserve"> </w:t>
      </w:r>
      <w:r w:rsidR="00654625" w:rsidRPr="00654625">
        <w:t>concerning</w:t>
      </w:r>
      <w:r w:rsidR="002554B2">
        <w:t xml:space="preserve"> </w:t>
      </w:r>
      <w:r w:rsidR="00654625" w:rsidRPr="00654625">
        <w:t xml:space="preserve">volunteers: </w:t>
      </w:r>
    </w:p>
    <w:p w14:paraId="496B114F" w14:textId="77777777" w:rsidR="00AE3BEE" w:rsidRDefault="00AE3BEE"/>
    <w:p w14:paraId="496B1150" w14:textId="77777777" w:rsidR="00AE3BEE" w:rsidRDefault="00654625" w:rsidP="00AE3BEE">
      <w:pPr>
        <w:pStyle w:val="ListParagraph"/>
        <w:numPr>
          <w:ilvl w:val="0"/>
          <w:numId w:val="8"/>
        </w:numPr>
      </w:pPr>
      <w:r w:rsidRPr="00654625">
        <w:t>a</w:t>
      </w:r>
      <w:r w:rsidR="002554B2">
        <w:t xml:space="preserve"> </w:t>
      </w:r>
      <w:r w:rsidRPr="00654625">
        <w:t>detailed</w:t>
      </w:r>
      <w:r w:rsidR="002554B2">
        <w:t xml:space="preserve"> </w:t>
      </w:r>
      <w:r w:rsidRPr="00654625">
        <w:t>application form</w:t>
      </w:r>
      <w:r w:rsidR="002554B2">
        <w:t xml:space="preserve"> </w:t>
      </w:r>
      <w:r w:rsidRPr="00654625">
        <w:t>should be</w:t>
      </w:r>
      <w:r w:rsidR="002554B2">
        <w:t xml:space="preserve"> </w:t>
      </w:r>
      <w:r w:rsidRPr="00654625">
        <w:t xml:space="preserve">completed </w:t>
      </w:r>
    </w:p>
    <w:p w14:paraId="496B1151" w14:textId="77777777" w:rsidR="00AE3BEE" w:rsidRDefault="00654625" w:rsidP="00AE3BEE">
      <w:pPr>
        <w:pStyle w:val="ListParagraph"/>
        <w:numPr>
          <w:ilvl w:val="0"/>
          <w:numId w:val="8"/>
        </w:numPr>
      </w:pPr>
      <w:r w:rsidRPr="00654625">
        <w:t>2</w:t>
      </w:r>
      <w:r w:rsidR="002554B2">
        <w:t xml:space="preserve"> </w:t>
      </w:r>
      <w:r w:rsidRPr="00654625">
        <w:t>references</w:t>
      </w:r>
      <w:r w:rsidR="002554B2">
        <w:t xml:space="preserve"> </w:t>
      </w:r>
      <w:r w:rsidRPr="00654625">
        <w:t>should</w:t>
      </w:r>
      <w:r w:rsidR="002554B2">
        <w:t xml:space="preserve"> </w:t>
      </w:r>
      <w:r w:rsidRPr="00654625">
        <w:t>be</w:t>
      </w:r>
      <w:r w:rsidR="002554B2">
        <w:t xml:space="preserve"> </w:t>
      </w:r>
      <w:r w:rsidRPr="00654625">
        <w:t>taken</w:t>
      </w:r>
      <w:r w:rsidR="002554B2">
        <w:t xml:space="preserve"> </w:t>
      </w:r>
      <w:r w:rsidRPr="00654625">
        <w:t>about</w:t>
      </w:r>
      <w:r w:rsidR="002554B2">
        <w:t xml:space="preserve"> </w:t>
      </w:r>
      <w:r w:rsidRPr="00654625">
        <w:t>the</w:t>
      </w:r>
      <w:r w:rsidR="002554B2">
        <w:t xml:space="preserve"> </w:t>
      </w:r>
      <w:r w:rsidRPr="00654625">
        <w:t>suitability</w:t>
      </w:r>
      <w:r w:rsidR="002554B2">
        <w:t xml:space="preserve"> </w:t>
      </w:r>
      <w:r w:rsidRPr="00654625">
        <w:t>of the applicant</w:t>
      </w:r>
      <w:r w:rsidR="002554B2">
        <w:t xml:space="preserve"> </w:t>
      </w:r>
      <w:r w:rsidRPr="00654625">
        <w:t>for</w:t>
      </w:r>
      <w:r w:rsidR="002554B2">
        <w:t xml:space="preserve"> </w:t>
      </w:r>
      <w:r w:rsidRPr="00654625">
        <w:t>the</w:t>
      </w:r>
      <w:r w:rsidR="002554B2">
        <w:t xml:space="preserve"> </w:t>
      </w:r>
      <w:r w:rsidRPr="00654625">
        <w:t>post</w:t>
      </w:r>
      <w:r w:rsidR="002554B2">
        <w:t xml:space="preserve"> </w:t>
      </w:r>
      <w:r w:rsidR="00AE3BEE">
        <w:t xml:space="preserve">being considered </w:t>
      </w:r>
    </w:p>
    <w:p w14:paraId="496B1152" w14:textId="77777777" w:rsidR="00AE3BEE" w:rsidRDefault="00654625" w:rsidP="00AE3BEE">
      <w:pPr>
        <w:pStyle w:val="ListParagraph"/>
        <w:numPr>
          <w:ilvl w:val="0"/>
          <w:numId w:val="8"/>
        </w:numPr>
      </w:pPr>
      <w:r w:rsidRPr="00654625">
        <w:t>an informal</w:t>
      </w:r>
      <w:r w:rsidR="002554B2">
        <w:t xml:space="preserve"> </w:t>
      </w:r>
      <w:r w:rsidRPr="00654625">
        <w:t>interview</w:t>
      </w:r>
      <w:r w:rsidR="002554B2">
        <w:t xml:space="preserve"> </w:t>
      </w:r>
      <w:r w:rsidRPr="00654625">
        <w:t>will</w:t>
      </w:r>
      <w:r w:rsidR="002554B2">
        <w:t xml:space="preserve"> </w:t>
      </w:r>
      <w:r w:rsidRPr="00654625">
        <w:t>provide</w:t>
      </w:r>
      <w:r w:rsidR="002554B2">
        <w:t xml:space="preserve"> </w:t>
      </w:r>
      <w:r w:rsidRPr="00654625">
        <w:t>an extended conversation to</w:t>
      </w:r>
      <w:r w:rsidR="002554B2">
        <w:t xml:space="preserve"> </w:t>
      </w:r>
      <w:r w:rsidRPr="00654625">
        <w:t>allow</w:t>
      </w:r>
      <w:r w:rsidR="002554B2">
        <w:t xml:space="preserve"> </w:t>
      </w:r>
      <w:r w:rsidRPr="00654625">
        <w:t>an</w:t>
      </w:r>
      <w:r w:rsidR="002554B2">
        <w:t xml:space="preserve"> </w:t>
      </w:r>
      <w:r w:rsidRPr="00654625">
        <w:t>opportunity</w:t>
      </w:r>
      <w:r w:rsidR="002554B2">
        <w:t xml:space="preserve"> </w:t>
      </w:r>
      <w:r w:rsidRPr="00654625">
        <w:t>to explore</w:t>
      </w:r>
      <w:r w:rsidR="002554B2">
        <w:t xml:space="preserve"> </w:t>
      </w:r>
      <w:r w:rsidRPr="00654625">
        <w:t>in</w:t>
      </w:r>
      <w:r w:rsidR="002554B2">
        <w:t xml:space="preserve"> </w:t>
      </w:r>
      <w:r w:rsidRPr="00654625">
        <w:t>more</w:t>
      </w:r>
      <w:r w:rsidR="002554B2">
        <w:t xml:space="preserve"> </w:t>
      </w:r>
      <w:r w:rsidRPr="00654625">
        <w:t>detail</w:t>
      </w:r>
      <w:r w:rsidR="002554B2">
        <w:t xml:space="preserve"> </w:t>
      </w:r>
      <w:r w:rsidRPr="00654625">
        <w:t>the</w:t>
      </w:r>
      <w:r w:rsidR="002554B2">
        <w:t xml:space="preserve"> </w:t>
      </w:r>
      <w:r w:rsidRPr="00654625">
        <w:t>applicant’s</w:t>
      </w:r>
      <w:r w:rsidR="002554B2">
        <w:t xml:space="preserve"> </w:t>
      </w:r>
      <w:r w:rsidRPr="00654625">
        <w:t>experience and motivation for</w:t>
      </w:r>
      <w:r w:rsidR="002554B2">
        <w:t xml:space="preserve"> </w:t>
      </w:r>
      <w:r w:rsidRPr="00654625">
        <w:t>volunteering</w:t>
      </w:r>
      <w:r w:rsidR="002554B2">
        <w:t xml:space="preserve"> </w:t>
      </w:r>
      <w:r w:rsidRPr="00654625">
        <w:t xml:space="preserve"> </w:t>
      </w:r>
    </w:p>
    <w:p w14:paraId="496B1153" w14:textId="77777777" w:rsidR="00AE3BEE" w:rsidRDefault="00AE3BEE"/>
    <w:p w14:paraId="496B1154" w14:textId="77777777" w:rsidR="00AE3BEE" w:rsidRDefault="00AE3BEE"/>
    <w:p w14:paraId="496B1156" w14:textId="77777777" w:rsidR="00AE3BEE" w:rsidRPr="00EA326E" w:rsidRDefault="00654625">
      <w:pPr>
        <w:rPr>
          <w:rFonts w:eastAsiaTheme="majorEastAsia" w:cstheme="majorBidi"/>
          <w:b/>
          <w:bCs/>
          <w:color w:val="404040" w:themeColor="text1" w:themeTint="BF"/>
          <w:sz w:val="28"/>
          <w:szCs w:val="28"/>
        </w:rPr>
      </w:pPr>
      <w:r w:rsidRPr="00EA326E">
        <w:rPr>
          <w:rFonts w:eastAsiaTheme="majorEastAsia" w:cstheme="majorBidi"/>
          <w:b/>
          <w:bCs/>
          <w:color w:val="404040" w:themeColor="text1" w:themeTint="BF"/>
          <w:sz w:val="28"/>
          <w:szCs w:val="28"/>
        </w:rPr>
        <w:t>Criminal</w:t>
      </w:r>
      <w:r w:rsidR="002554B2" w:rsidRPr="00EA326E">
        <w:rPr>
          <w:rFonts w:eastAsiaTheme="majorEastAsia" w:cstheme="majorBidi"/>
          <w:b/>
          <w:bCs/>
          <w:color w:val="404040" w:themeColor="text1" w:themeTint="BF"/>
          <w:sz w:val="28"/>
          <w:szCs w:val="28"/>
        </w:rPr>
        <w:t xml:space="preserve"> </w:t>
      </w:r>
      <w:r w:rsidRPr="00EA326E">
        <w:rPr>
          <w:rFonts w:eastAsiaTheme="majorEastAsia" w:cstheme="majorBidi"/>
          <w:b/>
          <w:bCs/>
          <w:color w:val="404040" w:themeColor="text1" w:themeTint="BF"/>
          <w:sz w:val="28"/>
          <w:szCs w:val="28"/>
        </w:rPr>
        <w:t xml:space="preserve">convictions </w:t>
      </w:r>
    </w:p>
    <w:p w14:paraId="496B1157" w14:textId="77777777" w:rsidR="00AE3BEE" w:rsidRDefault="00AE3BEE"/>
    <w:p w14:paraId="496B1158" w14:textId="77777777" w:rsidR="00AE3BEE" w:rsidRDefault="00654625">
      <w:r w:rsidRPr="00654625">
        <w:t>All</w:t>
      </w:r>
      <w:r w:rsidR="002554B2">
        <w:t xml:space="preserve"> </w:t>
      </w:r>
      <w:r w:rsidRPr="00654625">
        <w:t>volunteers must</w:t>
      </w:r>
      <w:r w:rsidR="002554B2">
        <w:t xml:space="preserve"> </w:t>
      </w:r>
      <w:r w:rsidRPr="00654625">
        <w:t>complete a volunteer</w:t>
      </w:r>
      <w:r w:rsidR="002554B2">
        <w:t xml:space="preserve"> </w:t>
      </w:r>
      <w:r w:rsidRPr="00654625">
        <w:t>application form before</w:t>
      </w:r>
      <w:r w:rsidR="002554B2">
        <w:t xml:space="preserve"> </w:t>
      </w:r>
      <w:r w:rsidRPr="00654625">
        <w:t>commencing</w:t>
      </w:r>
      <w:r w:rsidR="002554B2">
        <w:t xml:space="preserve"> </w:t>
      </w:r>
      <w:r w:rsidRPr="00654625">
        <w:t>work at</w:t>
      </w:r>
      <w:r w:rsidR="002554B2">
        <w:t xml:space="preserve"> </w:t>
      </w:r>
      <w:r w:rsidRPr="00654625">
        <w:t xml:space="preserve">the </w:t>
      </w:r>
      <w:r>
        <w:t>Compassion Acts</w:t>
      </w:r>
      <w:r w:rsidR="002554B2">
        <w:t xml:space="preserve"> </w:t>
      </w:r>
      <w:r w:rsidR="00AE3BEE" w:rsidRPr="00654625">
        <w:t>project</w:t>
      </w:r>
      <w:r w:rsidR="00AE3BEE">
        <w:t>.</w:t>
      </w:r>
      <w:r w:rsidR="002554B2">
        <w:t xml:space="preserve">  </w:t>
      </w:r>
      <w:r w:rsidRPr="00654625">
        <w:t xml:space="preserve"> Details of criminal convictions</w:t>
      </w:r>
      <w:r w:rsidR="002554B2">
        <w:t xml:space="preserve"> </w:t>
      </w:r>
      <w:r w:rsidRPr="00654625">
        <w:t>(except</w:t>
      </w:r>
      <w:r w:rsidR="002554B2">
        <w:t xml:space="preserve"> </w:t>
      </w:r>
      <w:r w:rsidRPr="00654625">
        <w:t>those</w:t>
      </w:r>
      <w:r w:rsidR="002554B2">
        <w:t xml:space="preserve"> </w:t>
      </w:r>
      <w:r w:rsidRPr="00654625">
        <w:t>‘spent’</w:t>
      </w:r>
      <w:r w:rsidR="002554B2">
        <w:t xml:space="preserve"> </w:t>
      </w:r>
      <w:r w:rsidRPr="00654625">
        <w:t>under</w:t>
      </w:r>
      <w:r w:rsidR="002554B2">
        <w:t xml:space="preserve"> </w:t>
      </w:r>
      <w:r w:rsidRPr="00654625">
        <w:t>the Rehabilitation of Offenders Act</w:t>
      </w:r>
      <w:r w:rsidR="002554B2">
        <w:t xml:space="preserve"> </w:t>
      </w:r>
      <w:r w:rsidRPr="00654625">
        <w:t>1974)</w:t>
      </w:r>
      <w:r w:rsidR="002554B2">
        <w:t xml:space="preserve"> </w:t>
      </w:r>
      <w:r w:rsidRPr="00654625">
        <w:t>must</w:t>
      </w:r>
      <w:r w:rsidR="002554B2">
        <w:t xml:space="preserve"> </w:t>
      </w:r>
      <w:r w:rsidRPr="00654625">
        <w:t>be</w:t>
      </w:r>
      <w:r w:rsidR="002554B2">
        <w:t xml:space="preserve"> </w:t>
      </w:r>
      <w:r w:rsidRPr="00654625">
        <w:t>provided so</w:t>
      </w:r>
      <w:r w:rsidR="002554B2">
        <w:t xml:space="preserve"> </w:t>
      </w:r>
      <w:r w:rsidRPr="00654625">
        <w:t>an adequate risk</w:t>
      </w:r>
      <w:r w:rsidR="002554B2">
        <w:t xml:space="preserve"> </w:t>
      </w:r>
      <w:r w:rsidRPr="00654625">
        <w:t>assessment can be</w:t>
      </w:r>
      <w:r w:rsidR="002554B2">
        <w:t xml:space="preserve"> </w:t>
      </w:r>
      <w:r w:rsidR="00AE3BEE" w:rsidRPr="00654625">
        <w:t>undertaken</w:t>
      </w:r>
      <w:r w:rsidR="00AE3BEE">
        <w:t>.</w:t>
      </w:r>
      <w:r w:rsidR="002554B2">
        <w:t xml:space="preserve"> </w:t>
      </w:r>
    </w:p>
    <w:p w14:paraId="496B1159" w14:textId="77777777" w:rsidR="00AE3BEE" w:rsidRDefault="00AE3BEE"/>
    <w:p w14:paraId="496B115A" w14:textId="77777777" w:rsidR="00AE3BEE" w:rsidRDefault="00654625">
      <w:r>
        <w:t>Compassion Acts</w:t>
      </w:r>
      <w:r w:rsidR="002554B2">
        <w:t xml:space="preserve"> </w:t>
      </w:r>
      <w:r w:rsidRPr="00654625">
        <w:t>reserves the</w:t>
      </w:r>
      <w:r w:rsidR="002554B2">
        <w:t xml:space="preserve"> </w:t>
      </w:r>
      <w:r w:rsidRPr="00654625">
        <w:t>right</w:t>
      </w:r>
      <w:r w:rsidR="002554B2">
        <w:t xml:space="preserve"> </w:t>
      </w:r>
      <w:r w:rsidRPr="00654625">
        <w:t>to</w:t>
      </w:r>
      <w:r w:rsidR="002554B2">
        <w:t xml:space="preserve"> </w:t>
      </w:r>
      <w:r w:rsidRPr="00654625">
        <w:t>dismiss a volunteer</w:t>
      </w:r>
      <w:r w:rsidR="002554B2">
        <w:t xml:space="preserve"> </w:t>
      </w:r>
      <w:r w:rsidRPr="00654625">
        <w:t>and/or</w:t>
      </w:r>
      <w:r w:rsidR="002554B2">
        <w:t xml:space="preserve"> </w:t>
      </w:r>
      <w:r w:rsidRPr="00654625">
        <w:t>ban them</w:t>
      </w:r>
      <w:r w:rsidR="002554B2">
        <w:t xml:space="preserve"> </w:t>
      </w:r>
      <w:r w:rsidRPr="00654625">
        <w:t>from</w:t>
      </w:r>
      <w:r w:rsidR="002554B2">
        <w:t xml:space="preserve"> </w:t>
      </w:r>
      <w:r w:rsidRPr="00654625">
        <w:t>the property</w:t>
      </w:r>
      <w:r w:rsidR="002554B2">
        <w:t xml:space="preserve"> </w:t>
      </w:r>
      <w:r w:rsidRPr="00654625">
        <w:t>should they</w:t>
      </w:r>
      <w:r w:rsidR="002554B2">
        <w:t xml:space="preserve"> </w:t>
      </w:r>
      <w:r w:rsidRPr="00654625">
        <w:t>feel it</w:t>
      </w:r>
      <w:r w:rsidR="002554B2">
        <w:t xml:space="preserve"> </w:t>
      </w:r>
      <w:r w:rsidRPr="00654625">
        <w:t>is</w:t>
      </w:r>
      <w:r w:rsidR="002554B2">
        <w:t xml:space="preserve"> </w:t>
      </w:r>
      <w:r w:rsidRPr="00654625">
        <w:t>necessary</w:t>
      </w:r>
      <w:r>
        <w:t>.</w:t>
      </w:r>
      <w:r w:rsidR="002554B2">
        <w:t xml:space="preserve"> </w:t>
      </w:r>
    </w:p>
    <w:p w14:paraId="496B115B" w14:textId="77777777" w:rsidR="00AE3BEE" w:rsidRDefault="00AE3BEE"/>
    <w:p w14:paraId="496B115C" w14:textId="77777777" w:rsidR="00AE3BEE" w:rsidRDefault="00AE3BEE"/>
    <w:p w14:paraId="496B115D" w14:textId="77777777" w:rsidR="00AE3BEE" w:rsidRPr="00EA326E" w:rsidRDefault="00654625">
      <w:pPr>
        <w:rPr>
          <w:rFonts w:eastAsiaTheme="majorEastAsia" w:cstheme="majorBidi"/>
          <w:b/>
          <w:bCs/>
          <w:color w:val="404040" w:themeColor="text1" w:themeTint="BF"/>
          <w:sz w:val="28"/>
          <w:szCs w:val="28"/>
        </w:rPr>
      </w:pPr>
      <w:r w:rsidRPr="00EA326E">
        <w:rPr>
          <w:rFonts w:eastAsiaTheme="majorEastAsia" w:cstheme="majorBidi"/>
          <w:b/>
          <w:bCs/>
          <w:color w:val="404040" w:themeColor="text1" w:themeTint="BF"/>
          <w:sz w:val="28"/>
          <w:szCs w:val="28"/>
        </w:rPr>
        <w:t>Training</w:t>
      </w:r>
      <w:r w:rsidR="002554B2" w:rsidRPr="00EA326E">
        <w:rPr>
          <w:rFonts w:eastAsiaTheme="majorEastAsia" w:cstheme="majorBidi"/>
          <w:b/>
          <w:bCs/>
          <w:color w:val="404040" w:themeColor="text1" w:themeTint="BF"/>
          <w:sz w:val="28"/>
          <w:szCs w:val="28"/>
        </w:rPr>
        <w:t xml:space="preserve"> </w:t>
      </w:r>
    </w:p>
    <w:p w14:paraId="496B115E" w14:textId="77777777" w:rsidR="00AE3BEE" w:rsidRDefault="00AE3BEE"/>
    <w:p w14:paraId="496B115F" w14:textId="77777777" w:rsidR="00AE3BEE" w:rsidRDefault="00654625">
      <w:r w:rsidRPr="00654625">
        <w:t>Training</w:t>
      </w:r>
      <w:r w:rsidR="002554B2">
        <w:t xml:space="preserve"> </w:t>
      </w:r>
      <w:r w:rsidRPr="00654625">
        <w:t>in</w:t>
      </w:r>
      <w:r w:rsidR="002554B2">
        <w:t xml:space="preserve"> </w:t>
      </w:r>
      <w:r w:rsidRPr="00654625">
        <w:t>the</w:t>
      </w:r>
      <w:r w:rsidR="002554B2">
        <w:t xml:space="preserve"> </w:t>
      </w:r>
      <w:r w:rsidRPr="00654625">
        <w:t>prevention of abuse</w:t>
      </w:r>
      <w:r w:rsidR="002554B2">
        <w:t xml:space="preserve"> </w:t>
      </w:r>
      <w:r w:rsidRPr="00654625">
        <w:t>and</w:t>
      </w:r>
      <w:r w:rsidR="002554B2">
        <w:t xml:space="preserve"> </w:t>
      </w:r>
      <w:r w:rsidRPr="00654625">
        <w:t>the</w:t>
      </w:r>
      <w:r w:rsidR="002554B2">
        <w:t xml:space="preserve"> </w:t>
      </w:r>
      <w:r w:rsidRPr="00654625">
        <w:t>action to</w:t>
      </w:r>
      <w:r w:rsidR="002554B2">
        <w:t xml:space="preserve"> </w:t>
      </w:r>
      <w:r w:rsidRPr="00654625">
        <w:t>take if abuse occurs should be included as</w:t>
      </w:r>
      <w:r w:rsidR="002554B2">
        <w:t xml:space="preserve"> </w:t>
      </w:r>
      <w:r w:rsidRPr="00654625">
        <w:t>part of the Training</w:t>
      </w:r>
      <w:r w:rsidR="002554B2">
        <w:t xml:space="preserve"> </w:t>
      </w:r>
      <w:r w:rsidRPr="00654625">
        <w:t>Programme for</w:t>
      </w:r>
      <w:r w:rsidR="002554B2">
        <w:t xml:space="preserve"> </w:t>
      </w:r>
      <w:r>
        <w:t>Compassion Acts</w:t>
      </w:r>
      <w:r w:rsidR="002554B2">
        <w:t xml:space="preserve"> </w:t>
      </w:r>
      <w:r w:rsidRPr="00654625">
        <w:t>and</w:t>
      </w:r>
      <w:r w:rsidR="002554B2">
        <w:t xml:space="preserve"> </w:t>
      </w:r>
      <w:r w:rsidRPr="00654625">
        <w:t>can normally</w:t>
      </w:r>
      <w:r w:rsidR="002554B2">
        <w:t xml:space="preserve"> </w:t>
      </w:r>
      <w:r w:rsidRPr="00654625">
        <w:t>be accessed free of</w:t>
      </w:r>
      <w:r w:rsidR="002554B2">
        <w:t xml:space="preserve"> </w:t>
      </w:r>
      <w:r w:rsidRPr="00654625">
        <w:t>charge</w:t>
      </w:r>
      <w:r w:rsidR="00AE3BEE">
        <w:t xml:space="preserve">.  </w:t>
      </w:r>
    </w:p>
    <w:p w14:paraId="496B1160" w14:textId="77777777" w:rsidR="00AE3BEE" w:rsidRDefault="00AE3BEE"/>
    <w:p w14:paraId="496B1161" w14:textId="77777777" w:rsidR="00AE3BEE" w:rsidRDefault="00654625">
      <w:r w:rsidRPr="00654625">
        <w:t>Further</w:t>
      </w:r>
      <w:r w:rsidR="002554B2">
        <w:t xml:space="preserve"> </w:t>
      </w:r>
      <w:r w:rsidRPr="00654625">
        <w:t>guidelines</w:t>
      </w:r>
      <w:r w:rsidR="002554B2">
        <w:t xml:space="preserve"> </w:t>
      </w:r>
      <w:r w:rsidRPr="00654625">
        <w:t>concerning the safeguarding</w:t>
      </w:r>
      <w:r w:rsidR="002554B2">
        <w:t xml:space="preserve"> </w:t>
      </w:r>
      <w:r w:rsidRPr="00654625">
        <w:t>policies of</w:t>
      </w:r>
      <w:r w:rsidR="002554B2">
        <w:t xml:space="preserve"> </w:t>
      </w:r>
      <w:r w:rsidRPr="00654625">
        <w:t>your</w:t>
      </w:r>
      <w:r w:rsidR="002554B2">
        <w:t xml:space="preserve"> </w:t>
      </w:r>
      <w:r w:rsidRPr="00654625">
        <w:t>local council</w:t>
      </w:r>
      <w:r w:rsidR="002554B2">
        <w:t xml:space="preserve"> </w:t>
      </w:r>
      <w:r w:rsidRPr="00654625">
        <w:t>can</w:t>
      </w:r>
      <w:r w:rsidR="002554B2">
        <w:t xml:space="preserve"> </w:t>
      </w:r>
      <w:r w:rsidRPr="00654625">
        <w:t>also</w:t>
      </w:r>
      <w:r w:rsidR="002554B2">
        <w:t xml:space="preserve"> </w:t>
      </w:r>
      <w:r w:rsidRPr="00654625">
        <w:t>be</w:t>
      </w:r>
      <w:r w:rsidR="002554B2">
        <w:t xml:space="preserve"> </w:t>
      </w:r>
      <w:r w:rsidRPr="00654625">
        <w:t>obtained</w:t>
      </w:r>
      <w:r w:rsidR="002554B2">
        <w:t xml:space="preserve"> </w:t>
      </w:r>
      <w:r w:rsidRPr="00654625">
        <w:t>free of charge and a copy should be</w:t>
      </w:r>
      <w:r w:rsidR="002554B2">
        <w:t xml:space="preserve"> </w:t>
      </w:r>
      <w:r w:rsidRPr="00654625">
        <w:t>kept</w:t>
      </w:r>
      <w:r w:rsidR="002554B2">
        <w:t xml:space="preserve"> </w:t>
      </w:r>
      <w:r w:rsidRPr="00654625">
        <w:t>available</w:t>
      </w:r>
      <w:r w:rsidR="002554B2">
        <w:t xml:space="preserve"> </w:t>
      </w:r>
      <w:r w:rsidRPr="00654625">
        <w:t>as a reference</w:t>
      </w:r>
      <w:r>
        <w:t>.</w:t>
      </w:r>
    </w:p>
    <w:p w14:paraId="496B1162" w14:textId="77777777" w:rsidR="00AE3BEE" w:rsidRDefault="00AE3BEE"/>
    <w:p w14:paraId="496B1163" w14:textId="77777777" w:rsidR="00AE3BEE" w:rsidRDefault="00654625">
      <w:r w:rsidRPr="00654625">
        <w:t>It</w:t>
      </w:r>
      <w:r w:rsidR="002554B2">
        <w:t xml:space="preserve"> </w:t>
      </w:r>
      <w:r w:rsidRPr="00654625">
        <w:t>should be</w:t>
      </w:r>
      <w:r w:rsidR="002554B2">
        <w:t xml:space="preserve"> </w:t>
      </w:r>
      <w:r w:rsidRPr="00654625">
        <w:t>noted</w:t>
      </w:r>
      <w:r w:rsidR="002554B2">
        <w:t xml:space="preserve"> </w:t>
      </w:r>
      <w:r w:rsidRPr="00654625">
        <w:t>that</w:t>
      </w:r>
      <w:r w:rsidR="002554B2">
        <w:t xml:space="preserve"> </w:t>
      </w:r>
      <w:r w:rsidRPr="00654625">
        <w:t>it</w:t>
      </w:r>
      <w:r w:rsidR="002554B2">
        <w:t xml:space="preserve"> </w:t>
      </w:r>
      <w:r w:rsidRPr="00654625">
        <w:t>is</w:t>
      </w:r>
      <w:r w:rsidR="002554B2">
        <w:t xml:space="preserve"> </w:t>
      </w:r>
      <w:r w:rsidRPr="00654625">
        <w:t>insufficient</w:t>
      </w:r>
      <w:r w:rsidR="002554B2">
        <w:t xml:space="preserve"> </w:t>
      </w:r>
      <w:r w:rsidRPr="00654625">
        <w:t>to</w:t>
      </w:r>
      <w:r w:rsidR="002554B2">
        <w:t xml:space="preserve"> </w:t>
      </w:r>
      <w:r w:rsidRPr="00654625">
        <w:t>give workers guidelines without</w:t>
      </w:r>
      <w:r w:rsidR="002554B2">
        <w:t xml:space="preserve"> </w:t>
      </w:r>
      <w:r w:rsidRPr="00654625">
        <w:t>equipping them with the</w:t>
      </w:r>
      <w:r w:rsidR="002554B2">
        <w:t xml:space="preserve"> </w:t>
      </w:r>
      <w:r w:rsidRPr="00654625">
        <w:t>skills</w:t>
      </w:r>
      <w:r w:rsidR="002554B2">
        <w:t xml:space="preserve"> </w:t>
      </w:r>
      <w:r w:rsidRPr="00654625">
        <w:t>and</w:t>
      </w:r>
      <w:r w:rsidR="002554B2">
        <w:t xml:space="preserve"> </w:t>
      </w:r>
      <w:r w:rsidRPr="00654625">
        <w:t>knowledge</w:t>
      </w:r>
      <w:r w:rsidR="002554B2">
        <w:t xml:space="preserve"> </w:t>
      </w:r>
      <w:r w:rsidRPr="00654625">
        <w:t>to</w:t>
      </w:r>
      <w:r w:rsidR="002554B2">
        <w:t xml:space="preserve"> </w:t>
      </w:r>
      <w:r w:rsidRPr="00654625">
        <w:t>carry</w:t>
      </w:r>
      <w:r w:rsidR="002554B2">
        <w:t xml:space="preserve"> </w:t>
      </w:r>
      <w:r w:rsidRPr="00654625">
        <w:t>them</w:t>
      </w:r>
      <w:r w:rsidR="002554B2">
        <w:t xml:space="preserve"> </w:t>
      </w:r>
      <w:r w:rsidRPr="00654625">
        <w:t>out</w:t>
      </w:r>
      <w:r>
        <w:t>.</w:t>
      </w:r>
      <w:r w:rsidR="002554B2">
        <w:t xml:space="preserve"> </w:t>
      </w:r>
    </w:p>
    <w:p w14:paraId="496B1164" w14:textId="77777777" w:rsidR="00AE3BEE" w:rsidRDefault="00AE3BEE"/>
    <w:p w14:paraId="496B1165" w14:textId="77777777" w:rsidR="00AE3BEE" w:rsidRDefault="00AE3BEE"/>
    <w:p w14:paraId="496B1166" w14:textId="77777777" w:rsidR="00AE3BEE" w:rsidRPr="00EA326E" w:rsidRDefault="00654625">
      <w:pPr>
        <w:rPr>
          <w:rFonts w:eastAsiaTheme="majorEastAsia" w:cstheme="majorBidi"/>
          <w:b/>
          <w:bCs/>
          <w:color w:val="404040" w:themeColor="text1" w:themeTint="BF"/>
          <w:sz w:val="28"/>
          <w:szCs w:val="28"/>
        </w:rPr>
      </w:pPr>
      <w:r w:rsidRPr="00EA326E">
        <w:rPr>
          <w:rFonts w:eastAsiaTheme="majorEastAsia" w:cstheme="majorBidi"/>
          <w:b/>
          <w:bCs/>
          <w:color w:val="404040" w:themeColor="text1" w:themeTint="BF"/>
          <w:sz w:val="28"/>
          <w:szCs w:val="28"/>
        </w:rPr>
        <w:t xml:space="preserve">General </w:t>
      </w:r>
    </w:p>
    <w:p w14:paraId="496B1167" w14:textId="77777777" w:rsidR="00AE3BEE" w:rsidRPr="00EA326E" w:rsidRDefault="00AE3BEE">
      <w:pPr>
        <w:rPr>
          <w:rFonts w:eastAsiaTheme="majorEastAsia" w:cstheme="majorBidi"/>
          <w:b/>
          <w:bCs/>
          <w:color w:val="404040" w:themeColor="text1" w:themeTint="BF"/>
          <w:sz w:val="28"/>
          <w:szCs w:val="28"/>
        </w:rPr>
      </w:pPr>
    </w:p>
    <w:p w14:paraId="496B1168" w14:textId="77777777" w:rsidR="00AE3BEE" w:rsidRDefault="00654625">
      <w:r w:rsidRPr="00654625">
        <w:t>All</w:t>
      </w:r>
      <w:r w:rsidR="002554B2">
        <w:t xml:space="preserve"> </w:t>
      </w:r>
      <w:r w:rsidRPr="00654625">
        <w:t>workers driving</w:t>
      </w:r>
      <w:r w:rsidR="002554B2">
        <w:t xml:space="preserve"> </w:t>
      </w:r>
      <w:r w:rsidRPr="00654625">
        <w:t>any</w:t>
      </w:r>
      <w:r w:rsidR="002554B2">
        <w:t xml:space="preserve"> </w:t>
      </w:r>
      <w:r w:rsidRPr="00654625">
        <w:t>vehicle which</w:t>
      </w:r>
      <w:r w:rsidR="002554B2">
        <w:t xml:space="preserve"> </w:t>
      </w:r>
      <w:r w:rsidRPr="00654625">
        <w:t>transports</w:t>
      </w:r>
      <w:r w:rsidR="002554B2">
        <w:t xml:space="preserve"> </w:t>
      </w:r>
      <w:r w:rsidRPr="00654625">
        <w:t>vulnerable</w:t>
      </w:r>
      <w:r w:rsidR="002554B2">
        <w:t xml:space="preserve"> </w:t>
      </w:r>
      <w:r w:rsidRPr="00654625">
        <w:t>adults</w:t>
      </w:r>
      <w:r w:rsidR="002554B2">
        <w:t xml:space="preserve"> </w:t>
      </w:r>
      <w:r w:rsidRPr="00654625">
        <w:t>must</w:t>
      </w:r>
      <w:r w:rsidR="002554B2">
        <w:t xml:space="preserve"> </w:t>
      </w:r>
      <w:r w:rsidRPr="00654625">
        <w:t>hold</w:t>
      </w:r>
      <w:r w:rsidR="002554B2">
        <w:t xml:space="preserve"> </w:t>
      </w:r>
      <w:r w:rsidRPr="00654625">
        <w:t>a</w:t>
      </w:r>
      <w:r w:rsidR="002554B2">
        <w:t xml:space="preserve"> </w:t>
      </w:r>
      <w:r w:rsidRPr="00654625">
        <w:t>valid driver’s licence</w:t>
      </w:r>
      <w:r w:rsidR="002554B2">
        <w:t xml:space="preserve"> </w:t>
      </w:r>
      <w:r w:rsidRPr="00654625">
        <w:t>for</w:t>
      </w:r>
      <w:r w:rsidR="002554B2">
        <w:t xml:space="preserve"> </w:t>
      </w:r>
      <w:r w:rsidRPr="00654625">
        <w:t>the</w:t>
      </w:r>
      <w:r w:rsidR="002554B2">
        <w:t xml:space="preserve"> </w:t>
      </w:r>
      <w:r w:rsidRPr="00654625">
        <w:t>type/class of vehicle</w:t>
      </w:r>
      <w:r w:rsidR="002554B2">
        <w:t xml:space="preserve"> </w:t>
      </w:r>
      <w:r w:rsidRPr="00654625">
        <w:t>they</w:t>
      </w:r>
      <w:r w:rsidR="002554B2">
        <w:t xml:space="preserve"> </w:t>
      </w:r>
      <w:r w:rsidRPr="00654625">
        <w:t>are</w:t>
      </w:r>
      <w:r w:rsidR="002554B2">
        <w:t xml:space="preserve"> </w:t>
      </w:r>
      <w:r w:rsidRPr="00654625">
        <w:t>driving</w:t>
      </w:r>
      <w:r>
        <w:t>.</w:t>
      </w:r>
      <w:r w:rsidR="002554B2">
        <w:t xml:space="preserve"> </w:t>
      </w:r>
      <w:r w:rsidR="00AE3BEE">
        <w:t xml:space="preserve"> </w:t>
      </w:r>
      <w:r w:rsidRPr="00654625">
        <w:t>All</w:t>
      </w:r>
      <w:r w:rsidR="002554B2">
        <w:t xml:space="preserve"> </w:t>
      </w:r>
      <w:r w:rsidRPr="00654625">
        <w:t>vehicles</w:t>
      </w:r>
      <w:r w:rsidR="002554B2">
        <w:t xml:space="preserve"> </w:t>
      </w:r>
      <w:r w:rsidRPr="00654625">
        <w:t>used</w:t>
      </w:r>
      <w:r w:rsidR="002554B2">
        <w:t xml:space="preserve"> </w:t>
      </w:r>
      <w:r w:rsidRPr="00654625">
        <w:t>in</w:t>
      </w:r>
      <w:r w:rsidR="002554B2">
        <w:t xml:space="preserve"> </w:t>
      </w:r>
      <w:r w:rsidRPr="00654625">
        <w:t>the</w:t>
      </w:r>
      <w:r w:rsidR="002554B2">
        <w:t xml:space="preserve"> </w:t>
      </w:r>
      <w:r w:rsidRPr="00654625">
        <w:t>transportation of</w:t>
      </w:r>
      <w:r w:rsidR="002554B2">
        <w:t xml:space="preserve"> </w:t>
      </w:r>
      <w:r w:rsidRPr="00654625">
        <w:t>vulnerable</w:t>
      </w:r>
      <w:r w:rsidR="002554B2">
        <w:t xml:space="preserve"> </w:t>
      </w:r>
      <w:r w:rsidRPr="00654625">
        <w:t>adults</w:t>
      </w:r>
      <w:r w:rsidR="002554B2">
        <w:t xml:space="preserve"> </w:t>
      </w:r>
      <w:r w:rsidRPr="00654625">
        <w:t>must</w:t>
      </w:r>
      <w:r w:rsidR="002554B2">
        <w:t xml:space="preserve"> </w:t>
      </w:r>
      <w:r w:rsidRPr="00654625">
        <w:t>have a valid road fund licence,</w:t>
      </w:r>
      <w:r w:rsidR="002554B2">
        <w:t xml:space="preserve"> </w:t>
      </w:r>
      <w:r w:rsidRPr="00654625">
        <w:t>be</w:t>
      </w:r>
      <w:r w:rsidR="002554B2">
        <w:t xml:space="preserve"> </w:t>
      </w:r>
      <w:r w:rsidRPr="00654625">
        <w:t>appropriately insured,</w:t>
      </w:r>
      <w:r w:rsidR="002554B2">
        <w:t xml:space="preserve"> </w:t>
      </w:r>
      <w:r w:rsidRPr="00654625">
        <w:t>have a</w:t>
      </w:r>
      <w:r w:rsidR="002554B2">
        <w:t xml:space="preserve"> </w:t>
      </w:r>
      <w:r w:rsidRPr="00654625">
        <w:t>valid</w:t>
      </w:r>
      <w:r w:rsidR="002554B2">
        <w:t xml:space="preserve"> </w:t>
      </w:r>
      <w:r w:rsidRPr="00654625">
        <w:t>MOT</w:t>
      </w:r>
      <w:r w:rsidR="002554B2">
        <w:t xml:space="preserve"> </w:t>
      </w:r>
      <w:r w:rsidRPr="00654625">
        <w:t>certificate and</w:t>
      </w:r>
      <w:r w:rsidR="002554B2">
        <w:t xml:space="preserve"> </w:t>
      </w:r>
      <w:r w:rsidRPr="00654625">
        <w:t>comply</w:t>
      </w:r>
      <w:r w:rsidR="002554B2">
        <w:t xml:space="preserve"> </w:t>
      </w:r>
      <w:r w:rsidRPr="00654625">
        <w:t>with all appropriate legislation and</w:t>
      </w:r>
      <w:r w:rsidR="002554B2">
        <w:t xml:space="preserve"> </w:t>
      </w:r>
      <w:r w:rsidRPr="00654625">
        <w:t>regulations</w:t>
      </w:r>
      <w:r w:rsidR="002554B2">
        <w:t xml:space="preserve">.  </w:t>
      </w:r>
      <w:r w:rsidRPr="00654625">
        <w:t>Seat</w:t>
      </w:r>
      <w:r w:rsidR="002554B2">
        <w:t xml:space="preserve"> </w:t>
      </w:r>
      <w:r w:rsidRPr="00654625">
        <w:t>sharing</w:t>
      </w:r>
      <w:r w:rsidR="002554B2">
        <w:t xml:space="preserve"> </w:t>
      </w:r>
      <w:r w:rsidRPr="00654625">
        <w:t>is</w:t>
      </w:r>
      <w:r w:rsidR="002554B2">
        <w:t xml:space="preserve"> </w:t>
      </w:r>
      <w:r w:rsidRPr="00654625">
        <w:t>not</w:t>
      </w:r>
      <w:r w:rsidR="002554B2">
        <w:t xml:space="preserve"> </w:t>
      </w:r>
      <w:proofErr w:type="gramStart"/>
      <w:r w:rsidRPr="00654625">
        <w:t>permitted</w:t>
      </w:r>
      <w:proofErr w:type="gramEnd"/>
      <w:r w:rsidR="002554B2">
        <w:t xml:space="preserve"> </w:t>
      </w:r>
      <w:r w:rsidRPr="00654625">
        <w:t>and</w:t>
      </w:r>
      <w:r w:rsidR="002554B2">
        <w:t xml:space="preserve"> </w:t>
      </w:r>
      <w:r w:rsidRPr="00654625">
        <w:t>seat</w:t>
      </w:r>
      <w:r w:rsidR="002554B2">
        <w:t xml:space="preserve"> </w:t>
      </w:r>
      <w:r w:rsidRPr="00654625">
        <w:t>belts must be</w:t>
      </w:r>
      <w:r w:rsidR="002554B2">
        <w:t xml:space="preserve"> </w:t>
      </w:r>
      <w:r w:rsidRPr="00654625">
        <w:t>worn</w:t>
      </w:r>
      <w:r>
        <w:t>.</w:t>
      </w:r>
      <w:r w:rsidR="002554B2">
        <w:t xml:space="preserve"> </w:t>
      </w:r>
    </w:p>
    <w:p w14:paraId="496B1169" w14:textId="77777777" w:rsidR="00AE3BEE" w:rsidRDefault="00AE3BEE"/>
    <w:p w14:paraId="496B116A" w14:textId="77777777" w:rsidR="00AE3BEE" w:rsidRDefault="00AE3BEE"/>
    <w:p w14:paraId="496B116B" w14:textId="77777777" w:rsidR="00AE3BEE" w:rsidRDefault="00654625">
      <w:r w:rsidRPr="00EA326E">
        <w:rPr>
          <w:rFonts w:eastAsiaTheme="majorEastAsia" w:cstheme="majorBidi"/>
          <w:b/>
          <w:bCs/>
          <w:color w:val="404040" w:themeColor="text1" w:themeTint="BF"/>
          <w:sz w:val="28"/>
          <w:szCs w:val="28"/>
        </w:rPr>
        <w:t>Review</w:t>
      </w:r>
      <w:r w:rsidRPr="00654625">
        <w:t xml:space="preserve"> </w:t>
      </w:r>
    </w:p>
    <w:p w14:paraId="496B116C" w14:textId="77777777" w:rsidR="00AE3BEE" w:rsidRDefault="00AE3BEE"/>
    <w:p w14:paraId="496B116D" w14:textId="77777777" w:rsidR="00AE3BEE" w:rsidRDefault="00654625">
      <w:r w:rsidRPr="00654625">
        <w:t>This policy</w:t>
      </w:r>
      <w:r w:rsidR="002554B2">
        <w:t xml:space="preserve"> </w:t>
      </w:r>
      <w:r w:rsidRPr="00654625">
        <w:t>and</w:t>
      </w:r>
      <w:r w:rsidR="002554B2">
        <w:t xml:space="preserve"> </w:t>
      </w:r>
      <w:r w:rsidRPr="00654625">
        <w:t>its implementation will be reviewed</w:t>
      </w:r>
      <w:r w:rsidR="002554B2">
        <w:t xml:space="preserve"> </w:t>
      </w:r>
      <w:r w:rsidRPr="00654625">
        <w:t>at</w:t>
      </w:r>
      <w:r w:rsidR="002554B2">
        <w:t xml:space="preserve"> </w:t>
      </w:r>
      <w:r w:rsidRPr="00654625">
        <w:t>least</w:t>
      </w:r>
      <w:r w:rsidR="002554B2">
        <w:t xml:space="preserve"> </w:t>
      </w:r>
      <w:r w:rsidRPr="00654625">
        <w:t>annually</w:t>
      </w:r>
      <w:r w:rsidR="002554B2">
        <w:t xml:space="preserve"> </w:t>
      </w:r>
      <w:r w:rsidRPr="00654625">
        <w:t>and whenever</w:t>
      </w:r>
      <w:r w:rsidR="002554B2">
        <w:t xml:space="preserve"> </w:t>
      </w:r>
      <w:r w:rsidRPr="00654625">
        <w:t>there are</w:t>
      </w:r>
      <w:r w:rsidR="002554B2">
        <w:t xml:space="preserve"> </w:t>
      </w:r>
      <w:r w:rsidRPr="00654625">
        <w:t>any</w:t>
      </w:r>
      <w:r w:rsidR="002554B2">
        <w:t xml:space="preserve"> </w:t>
      </w:r>
      <w:r w:rsidRPr="00654625">
        <w:t>legislative changes</w:t>
      </w:r>
      <w:r w:rsidR="002554B2">
        <w:t xml:space="preserve"> </w:t>
      </w:r>
      <w:r w:rsidRPr="00654625">
        <w:t>or</w:t>
      </w:r>
      <w:r w:rsidR="002554B2">
        <w:t xml:space="preserve"> </w:t>
      </w:r>
      <w:r w:rsidRPr="00654625">
        <w:t>amendments to</w:t>
      </w:r>
      <w:r w:rsidR="002554B2">
        <w:t xml:space="preserve"> </w:t>
      </w:r>
      <w:r w:rsidRPr="00654625">
        <w:t>guidance</w:t>
      </w:r>
      <w:r w:rsidR="002554B2">
        <w:t xml:space="preserve"> </w:t>
      </w:r>
      <w:r w:rsidRPr="00654625">
        <w:t>issued</w:t>
      </w:r>
      <w:r w:rsidR="002554B2">
        <w:t xml:space="preserve"> </w:t>
      </w:r>
      <w:r w:rsidRPr="00654625">
        <w:t>by</w:t>
      </w:r>
      <w:r w:rsidR="002554B2">
        <w:t xml:space="preserve"> </w:t>
      </w:r>
      <w:r w:rsidRPr="00654625">
        <w:t>relevant</w:t>
      </w:r>
      <w:r w:rsidR="002554B2">
        <w:t xml:space="preserve"> </w:t>
      </w:r>
      <w:r w:rsidRPr="00654625">
        <w:t>statutory bodies</w:t>
      </w:r>
      <w:r>
        <w:t>.</w:t>
      </w:r>
    </w:p>
    <w:p w14:paraId="496B116E" w14:textId="77777777" w:rsidR="00AE3BEE" w:rsidRDefault="00AE3BEE"/>
    <w:p w14:paraId="496B116F" w14:textId="5C5F0CC2" w:rsidR="00D90D3D" w:rsidRDefault="00654625">
      <w:r w:rsidRPr="00654625">
        <w:t>Agreed</w:t>
      </w:r>
      <w:r w:rsidR="002554B2">
        <w:t xml:space="preserve"> </w:t>
      </w:r>
      <w:r w:rsidRPr="00654625">
        <w:t>by</w:t>
      </w:r>
      <w:r w:rsidR="002554B2">
        <w:t xml:space="preserve"> </w:t>
      </w:r>
      <w:r w:rsidRPr="00654625">
        <w:t>trustees:</w:t>
      </w:r>
      <w:r w:rsidR="002554B2">
        <w:t xml:space="preserve"> </w:t>
      </w:r>
      <w:r w:rsidR="00ED378C">
        <w:t xml:space="preserve"> </w:t>
      </w:r>
    </w:p>
    <w:p w14:paraId="496B1170" w14:textId="77777777" w:rsidR="00AE3BEE" w:rsidRDefault="00AE3BEE"/>
    <w:p w14:paraId="496B1171" w14:textId="3A9ACFE2" w:rsidR="00AE3BEE" w:rsidRDefault="00AE3BEE">
      <w:r>
        <w:t>Review Date:</w:t>
      </w:r>
      <w:r w:rsidR="00287937">
        <w:t xml:space="preserve">  </w:t>
      </w:r>
      <w:r w:rsidR="00ED378C">
        <w:t>April 2023</w:t>
      </w:r>
    </w:p>
    <w:sectPr w:rsidR="00AE3BEE" w:rsidSect="002E7B0A">
      <w:headerReference w:type="even" r:id="rId12"/>
      <w:headerReference w:type="default" r:id="rId13"/>
      <w:footerReference w:type="even" r:id="rId14"/>
      <w:footerReference w:type="default" r:id="rId15"/>
      <w:headerReference w:type="first" r:id="rId16"/>
      <w:footerReference w:type="first" r:id="rId17"/>
      <w:pgSz w:w="11906" w:h="16838"/>
      <w:pgMar w:top="851" w:right="1440" w:bottom="1276" w:left="1440" w:header="708" w:footer="3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9C873" w14:textId="77777777" w:rsidR="00190402" w:rsidRDefault="00190402" w:rsidP="002554B2">
      <w:r>
        <w:separator/>
      </w:r>
    </w:p>
  </w:endnote>
  <w:endnote w:type="continuationSeparator" w:id="0">
    <w:p w14:paraId="2BBEFF7F" w14:textId="77777777" w:rsidR="00190402" w:rsidRDefault="00190402" w:rsidP="0025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A02E3" w14:textId="77777777" w:rsidR="00C520DE" w:rsidRDefault="00C520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630437632"/>
      <w:docPartObj>
        <w:docPartGallery w:val="Page Numbers (Bottom of Page)"/>
        <w:docPartUnique/>
      </w:docPartObj>
    </w:sdtPr>
    <w:sdtEndPr>
      <w:rPr>
        <w:noProof/>
      </w:rPr>
    </w:sdtEndPr>
    <w:sdtContent>
      <w:p w14:paraId="496B1178" w14:textId="3116D658" w:rsidR="002554B2" w:rsidRPr="002554B2" w:rsidRDefault="002554B2" w:rsidP="002554B2">
        <w:pPr>
          <w:pStyle w:val="Footer"/>
          <w:rPr>
            <w:noProof/>
            <w:sz w:val="18"/>
            <w:szCs w:val="18"/>
          </w:rPr>
        </w:pPr>
        <w:r w:rsidRPr="002554B2">
          <w:rPr>
            <w:sz w:val="18"/>
            <w:szCs w:val="18"/>
          </w:rPr>
          <w:t xml:space="preserve">Registered Charity Number </w:t>
        </w:r>
        <w:r w:rsidR="004421E0">
          <w:rPr>
            <w:sz w:val="18"/>
            <w:szCs w:val="18"/>
          </w:rPr>
          <w:t>1172</w:t>
        </w:r>
        <w:r w:rsidR="003B3698">
          <w:rPr>
            <w:sz w:val="18"/>
            <w:szCs w:val="18"/>
          </w:rPr>
          <w:t>948</w:t>
        </w:r>
        <w:r w:rsidRPr="002554B2">
          <w:rPr>
            <w:sz w:val="18"/>
            <w:szCs w:val="18"/>
          </w:rPr>
          <w:tab/>
        </w:r>
        <w:r w:rsidRPr="002554B2">
          <w:rPr>
            <w:sz w:val="18"/>
            <w:szCs w:val="18"/>
          </w:rPr>
          <w:tab/>
        </w:r>
        <w:r w:rsidRPr="002554B2">
          <w:rPr>
            <w:sz w:val="18"/>
            <w:szCs w:val="18"/>
          </w:rPr>
          <w:fldChar w:fldCharType="begin"/>
        </w:r>
        <w:r w:rsidRPr="002554B2">
          <w:rPr>
            <w:sz w:val="18"/>
            <w:szCs w:val="18"/>
          </w:rPr>
          <w:instrText xml:space="preserve"> PAGE   \* MERGEFORMAT </w:instrText>
        </w:r>
        <w:r w:rsidRPr="002554B2">
          <w:rPr>
            <w:sz w:val="18"/>
            <w:szCs w:val="18"/>
          </w:rPr>
          <w:fldChar w:fldCharType="separate"/>
        </w:r>
        <w:r w:rsidR="003472BA">
          <w:rPr>
            <w:noProof/>
            <w:sz w:val="18"/>
            <w:szCs w:val="18"/>
          </w:rPr>
          <w:t>4</w:t>
        </w:r>
        <w:r w:rsidRPr="002554B2">
          <w:rPr>
            <w:noProof/>
            <w:sz w:val="18"/>
            <w:szCs w:val="18"/>
          </w:rPr>
          <w:fldChar w:fldCharType="end"/>
        </w:r>
      </w:p>
      <w:p w14:paraId="496B1179" w14:textId="34B9D98B" w:rsidR="002554B2" w:rsidRPr="002554B2" w:rsidRDefault="002554B2" w:rsidP="002554B2">
        <w:pPr>
          <w:pStyle w:val="Footer"/>
          <w:rPr>
            <w:sz w:val="18"/>
            <w:szCs w:val="18"/>
          </w:rPr>
        </w:pPr>
        <w:r w:rsidRPr="002554B2">
          <w:rPr>
            <w:noProof/>
            <w:sz w:val="18"/>
            <w:szCs w:val="18"/>
          </w:rPr>
          <w:t xml:space="preserve">Safeguarding Policy </w:t>
        </w:r>
        <w:r w:rsidR="000019EA">
          <w:rPr>
            <w:noProof/>
            <w:sz w:val="18"/>
            <w:szCs w:val="18"/>
          </w:rPr>
          <w:t>reviewed</w:t>
        </w:r>
        <w:r w:rsidR="003B3698">
          <w:rPr>
            <w:noProof/>
            <w:sz w:val="18"/>
            <w:szCs w:val="18"/>
          </w:rPr>
          <w:t xml:space="preserve"> April 202</w:t>
        </w:r>
        <w:r w:rsidR="00C520DE">
          <w:rPr>
            <w:noProof/>
            <w:sz w:val="18"/>
            <w:szCs w:val="18"/>
          </w:rPr>
          <w:t>5</w:t>
        </w:r>
      </w:p>
    </w:sdtContent>
  </w:sdt>
  <w:p w14:paraId="496B117A" w14:textId="77777777" w:rsidR="002554B2" w:rsidRDefault="002554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AC7B" w14:textId="77777777" w:rsidR="00C520DE" w:rsidRDefault="00C52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BE0FD" w14:textId="77777777" w:rsidR="00190402" w:rsidRDefault="00190402" w:rsidP="002554B2">
      <w:r>
        <w:separator/>
      </w:r>
    </w:p>
  </w:footnote>
  <w:footnote w:type="continuationSeparator" w:id="0">
    <w:p w14:paraId="1B37C6DA" w14:textId="77777777" w:rsidR="00190402" w:rsidRDefault="00190402" w:rsidP="002554B2">
      <w:r>
        <w:continuationSeparator/>
      </w:r>
    </w:p>
  </w:footnote>
  <w:footnote w:id="1">
    <w:p w14:paraId="496B117B" w14:textId="77777777" w:rsidR="002554B2" w:rsidRPr="002554B2" w:rsidRDefault="002554B2">
      <w:pPr>
        <w:pStyle w:val="FootnoteText"/>
        <w:rPr>
          <w:sz w:val="18"/>
          <w:szCs w:val="18"/>
        </w:rPr>
      </w:pPr>
      <w:r w:rsidRPr="002554B2">
        <w:rPr>
          <w:rStyle w:val="FootnoteReference"/>
          <w:sz w:val="18"/>
          <w:szCs w:val="18"/>
        </w:rPr>
        <w:footnoteRef/>
      </w:r>
      <w:r w:rsidRPr="002554B2">
        <w:rPr>
          <w:sz w:val="18"/>
          <w:szCs w:val="18"/>
        </w:rPr>
        <w:t xml:space="preserve"> 1 March</w:t>
      </w:r>
      <w:r>
        <w:rPr>
          <w:sz w:val="18"/>
          <w:szCs w:val="18"/>
        </w:rPr>
        <w:t xml:space="preserve"> </w:t>
      </w:r>
      <w:r w:rsidRPr="002554B2">
        <w:rPr>
          <w:sz w:val="18"/>
          <w:szCs w:val="18"/>
        </w:rPr>
        <w:t>2000.</w:t>
      </w:r>
      <w:r>
        <w:rPr>
          <w:sz w:val="18"/>
          <w:szCs w:val="18"/>
        </w:rPr>
        <w:t xml:space="preserve"> </w:t>
      </w:r>
      <w:r w:rsidRPr="002554B2">
        <w:rPr>
          <w:sz w:val="18"/>
          <w:szCs w:val="18"/>
        </w:rPr>
        <w:t xml:space="preserve"> ‘No secrets:</w:t>
      </w:r>
      <w:r>
        <w:rPr>
          <w:sz w:val="18"/>
          <w:szCs w:val="18"/>
        </w:rPr>
        <w:t xml:space="preserve"> </w:t>
      </w:r>
      <w:r w:rsidRPr="002554B2">
        <w:rPr>
          <w:sz w:val="18"/>
          <w:szCs w:val="18"/>
        </w:rPr>
        <w:t>guidance</w:t>
      </w:r>
      <w:r>
        <w:rPr>
          <w:sz w:val="18"/>
          <w:szCs w:val="18"/>
        </w:rPr>
        <w:t xml:space="preserve"> </w:t>
      </w:r>
      <w:r w:rsidRPr="002554B2">
        <w:rPr>
          <w:sz w:val="18"/>
          <w:szCs w:val="18"/>
        </w:rPr>
        <w:t>on</w:t>
      </w:r>
      <w:r>
        <w:rPr>
          <w:sz w:val="18"/>
          <w:szCs w:val="18"/>
        </w:rPr>
        <w:t xml:space="preserve"> </w:t>
      </w:r>
      <w:r w:rsidRPr="002554B2">
        <w:rPr>
          <w:sz w:val="18"/>
          <w:szCs w:val="18"/>
        </w:rPr>
        <w:t>developing</w:t>
      </w:r>
      <w:r>
        <w:rPr>
          <w:sz w:val="18"/>
          <w:szCs w:val="18"/>
        </w:rPr>
        <w:t xml:space="preserve"> </w:t>
      </w:r>
      <w:r w:rsidRPr="002554B2">
        <w:rPr>
          <w:sz w:val="18"/>
          <w:szCs w:val="18"/>
        </w:rPr>
        <w:t>and</w:t>
      </w:r>
      <w:r>
        <w:rPr>
          <w:sz w:val="18"/>
          <w:szCs w:val="18"/>
        </w:rPr>
        <w:t xml:space="preserve"> </w:t>
      </w:r>
      <w:r w:rsidRPr="002554B2">
        <w:rPr>
          <w:sz w:val="18"/>
          <w:szCs w:val="18"/>
        </w:rPr>
        <w:t>implementing</w:t>
      </w:r>
      <w:r>
        <w:rPr>
          <w:sz w:val="18"/>
          <w:szCs w:val="18"/>
        </w:rPr>
        <w:t xml:space="preserve"> </w:t>
      </w:r>
      <w:r w:rsidRPr="002554B2">
        <w:rPr>
          <w:sz w:val="18"/>
          <w:szCs w:val="18"/>
        </w:rPr>
        <w:t>multi-agency</w:t>
      </w:r>
      <w:r>
        <w:rPr>
          <w:sz w:val="18"/>
          <w:szCs w:val="18"/>
        </w:rPr>
        <w:t xml:space="preserve"> </w:t>
      </w:r>
      <w:r w:rsidRPr="002554B2">
        <w:rPr>
          <w:sz w:val="18"/>
          <w:szCs w:val="18"/>
        </w:rPr>
        <w:t>policies</w:t>
      </w:r>
      <w:r>
        <w:rPr>
          <w:sz w:val="18"/>
          <w:szCs w:val="18"/>
        </w:rPr>
        <w:t xml:space="preserve"> </w:t>
      </w:r>
      <w:r w:rsidRPr="002554B2">
        <w:rPr>
          <w:sz w:val="18"/>
          <w:szCs w:val="18"/>
        </w:rPr>
        <w:t>and</w:t>
      </w:r>
      <w:r>
        <w:rPr>
          <w:sz w:val="18"/>
          <w:szCs w:val="18"/>
        </w:rPr>
        <w:t xml:space="preserve"> </w:t>
      </w:r>
      <w:r w:rsidRPr="002554B2">
        <w:rPr>
          <w:sz w:val="18"/>
          <w:szCs w:val="18"/>
        </w:rPr>
        <w:t>procedures</w:t>
      </w:r>
      <w:r>
        <w:rPr>
          <w:sz w:val="18"/>
          <w:szCs w:val="18"/>
        </w:rPr>
        <w:t xml:space="preserve"> </w:t>
      </w:r>
      <w:r w:rsidRPr="002554B2">
        <w:rPr>
          <w:sz w:val="18"/>
          <w:szCs w:val="18"/>
        </w:rPr>
        <w:t>to protect vulnerable</w:t>
      </w:r>
      <w:r>
        <w:rPr>
          <w:sz w:val="18"/>
          <w:szCs w:val="18"/>
        </w:rPr>
        <w:t xml:space="preserve"> </w:t>
      </w:r>
      <w:r w:rsidRPr="002554B2">
        <w:rPr>
          <w:sz w:val="18"/>
          <w:szCs w:val="18"/>
        </w:rPr>
        <w:t>adults</w:t>
      </w:r>
      <w:r>
        <w:rPr>
          <w:sz w:val="18"/>
          <w:szCs w:val="18"/>
        </w:rPr>
        <w:t xml:space="preserve"> </w:t>
      </w:r>
      <w:r w:rsidRPr="002554B2">
        <w:rPr>
          <w:sz w:val="18"/>
          <w:szCs w:val="18"/>
        </w:rPr>
        <w:t>from</w:t>
      </w:r>
      <w:r>
        <w:rPr>
          <w:sz w:val="18"/>
          <w:szCs w:val="18"/>
        </w:rPr>
        <w:t xml:space="preserve"> </w:t>
      </w:r>
      <w:r w:rsidRPr="002554B2">
        <w:rPr>
          <w:sz w:val="18"/>
          <w:szCs w:val="18"/>
        </w:rPr>
        <w:t>abuse’,</w:t>
      </w:r>
      <w:r>
        <w:rPr>
          <w:sz w:val="18"/>
          <w:szCs w:val="18"/>
        </w:rPr>
        <w:t xml:space="preserve"> </w:t>
      </w:r>
      <w:r w:rsidRPr="002554B2">
        <w:rPr>
          <w:sz w:val="18"/>
          <w:szCs w:val="18"/>
        </w:rPr>
        <w:t>Department</w:t>
      </w:r>
      <w:r>
        <w:rPr>
          <w:sz w:val="18"/>
          <w:szCs w:val="18"/>
        </w:rPr>
        <w:t xml:space="preserve"> </w:t>
      </w:r>
      <w:r w:rsidRPr="002554B2">
        <w:rPr>
          <w:sz w:val="18"/>
          <w:szCs w:val="18"/>
        </w:rPr>
        <w:t>of</w:t>
      </w:r>
      <w:r>
        <w:rPr>
          <w:sz w:val="18"/>
          <w:szCs w:val="18"/>
        </w:rPr>
        <w:t xml:space="preserve"> </w:t>
      </w:r>
      <w:r w:rsidRPr="002554B2">
        <w:rPr>
          <w:sz w:val="18"/>
          <w:szCs w:val="18"/>
        </w:rPr>
        <w:t>Health.</w:t>
      </w:r>
      <w:r>
        <w:rPr>
          <w:sz w:val="18"/>
          <w:szCs w:val="18"/>
        </w:rPr>
        <w:t xml:space="preserve"> </w:t>
      </w:r>
      <w:r w:rsidRPr="002554B2">
        <w:rPr>
          <w:sz w:val="18"/>
          <w:szCs w:val="18"/>
        </w:rPr>
        <w:t xml:space="preserve"> (The</w:t>
      </w:r>
      <w:r>
        <w:rPr>
          <w:sz w:val="18"/>
          <w:szCs w:val="18"/>
        </w:rPr>
        <w:t xml:space="preserve"> </w:t>
      </w:r>
      <w:r w:rsidRPr="002554B2">
        <w:rPr>
          <w:sz w:val="18"/>
          <w:szCs w:val="18"/>
        </w:rPr>
        <w:t>broad</w:t>
      </w:r>
      <w:r>
        <w:rPr>
          <w:sz w:val="18"/>
          <w:szCs w:val="18"/>
        </w:rPr>
        <w:t xml:space="preserve"> </w:t>
      </w:r>
      <w:r w:rsidRPr="002554B2">
        <w:rPr>
          <w:sz w:val="18"/>
          <w:szCs w:val="18"/>
        </w:rPr>
        <w:t>definition</w:t>
      </w:r>
      <w:r>
        <w:rPr>
          <w:sz w:val="18"/>
          <w:szCs w:val="18"/>
        </w:rPr>
        <w:t xml:space="preserve"> </w:t>
      </w:r>
      <w:r w:rsidRPr="002554B2">
        <w:rPr>
          <w:sz w:val="18"/>
          <w:szCs w:val="18"/>
        </w:rPr>
        <w:t>of a</w:t>
      </w:r>
      <w:r>
        <w:rPr>
          <w:sz w:val="18"/>
          <w:szCs w:val="18"/>
        </w:rPr>
        <w:t xml:space="preserve"> </w:t>
      </w:r>
      <w:r w:rsidRPr="002554B2">
        <w:rPr>
          <w:sz w:val="18"/>
          <w:szCs w:val="18"/>
        </w:rPr>
        <w:t>‘vulnerable</w:t>
      </w:r>
      <w:r>
        <w:rPr>
          <w:sz w:val="18"/>
          <w:szCs w:val="18"/>
        </w:rPr>
        <w:t xml:space="preserve"> </w:t>
      </w:r>
      <w:r w:rsidRPr="002554B2">
        <w:rPr>
          <w:sz w:val="18"/>
          <w:szCs w:val="18"/>
        </w:rPr>
        <w:t>adult’</w:t>
      </w:r>
      <w:r>
        <w:rPr>
          <w:sz w:val="18"/>
          <w:szCs w:val="18"/>
        </w:rPr>
        <w:t xml:space="preserve"> </w:t>
      </w:r>
      <w:r w:rsidRPr="002554B2">
        <w:rPr>
          <w:sz w:val="18"/>
          <w:szCs w:val="18"/>
        </w:rPr>
        <w:t>referred</w:t>
      </w:r>
      <w:r>
        <w:rPr>
          <w:sz w:val="18"/>
          <w:szCs w:val="18"/>
        </w:rPr>
        <w:t xml:space="preserve"> </w:t>
      </w:r>
      <w:r w:rsidRPr="002554B2">
        <w:rPr>
          <w:sz w:val="18"/>
          <w:szCs w:val="18"/>
        </w:rPr>
        <w:t>to in</w:t>
      </w:r>
      <w:r>
        <w:rPr>
          <w:sz w:val="18"/>
          <w:szCs w:val="18"/>
        </w:rPr>
        <w:t xml:space="preserve"> </w:t>
      </w:r>
      <w:r w:rsidRPr="002554B2">
        <w:rPr>
          <w:sz w:val="18"/>
          <w:szCs w:val="18"/>
        </w:rPr>
        <w:t>the</w:t>
      </w:r>
      <w:r>
        <w:rPr>
          <w:sz w:val="18"/>
          <w:szCs w:val="18"/>
        </w:rPr>
        <w:t xml:space="preserve"> </w:t>
      </w:r>
      <w:r w:rsidRPr="002554B2">
        <w:rPr>
          <w:sz w:val="18"/>
          <w:szCs w:val="18"/>
        </w:rPr>
        <w:t>1997 Consultation</w:t>
      </w:r>
      <w:r>
        <w:rPr>
          <w:sz w:val="18"/>
          <w:szCs w:val="18"/>
        </w:rPr>
        <w:t xml:space="preserve"> </w:t>
      </w:r>
      <w:r w:rsidRPr="002554B2">
        <w:rPr>
          <w:sz w:val="18"/>
          <w:szCs w:val="18"/>
        </w:rPr>
        <w:t>Paper</w:t>
      </w:r>
      <w:r>
        <w:rPr>
          <w:sz w:val="18"/>
          <w:szCs w:val="18"/>
        </w:rPr>
        <w:t xml:space="preserve"> </w:t>
      </w:r>
      <w:r w:rsidRPr="002554B2">
        <w:rPr>
          <w:sz w:val="18"/>
          <w:szCs w:val="18"/>
        </w:rPr>
        <w:t>Who decides?</w:t>
      </w:r>
      <w:r>
        <w:rPr>
          <w:sz w:val="18"/>
          <w:szCs w:val="18"/>
        </w:rPr>
        <w:t xml:space="preserve">  </w:t>
      </w:r>
      <w:r w:rsidRPr="002554B2">
        <w:rPr>
          <w:sz w:val="18"/>
          <w:szCs w:val="18"/>
        </w:rPr>
        <w:t>issued</w:t>
      </w:r>
      <w:r>
        <w:rPr>
          <w:sz w:val="18"/>
          <w:szCs w:val="18"/>
        </w:rPr>
        <w:t xml:space="preserve"> </w:t>
      </w:r>
      <w:r w:rsidRPr="002554B2">
        <w:rPr>
          <w:sz w:val="18"/>
          <w:szCs w:val="18"/>
        </w:rPr>
        <w:t>by the</w:t>
      </w:r>
      <w:r>
        <w:rPr>
          <w:sz w:val="18"/>
          <w:szCs w:val="18"/>
        </w:rPr>
        <w:t xml:space="preserve"> </w:t>
      </w:r>
      <w:r w:rsidRPr="002554B2">
        <w:rPr>
          <w:sz w:val="18"/>
          <w:szCs w:val="18"/>
        </w:rPr>
        <w:t>Lord</w:t>
      </w:r>
      <w:r>
        <w:rPr>
          <w:sz w:val="18"/>
          <w:szCs w:val="18"/>
        </w:rPr>
        <w:t xml:space="preserve"> </w:t>
      </w:r>
      <w:r w:rsidRPr="002554B2">
        <w:rPr>
          <w:sz w:val="18"/>
          <w:szCs w:val="18"/>
        </w:rPr>
        <w:t>Chancellor’s</w:t>
      </w:r>
      <w:r>
        <w:rPr>
          <w:sz w:val="18"/>
          <w:szCs w:val="18"/>
        </w:rPr>
        <w:t xml:space="preserve"> </w:t>
      </w:r>
      <w:r w:rsidRPr="002554B2">
        <w:rPr>
          <w:sz w:val="18"/>
          <w:szCs w:val="18"/>
        </w:rPr>
        <w:t>Department.</w:t>
      </w:r>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8B3E1" w14:textId="77777777" w:rsidR="00C520DE" w:rsidRDefault="00C520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E0D18" w14:textId="77777777" w:rsidR="00C520DE" w:rsidRDefault="00C520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976B5" w14:textId="77777777" w:rsidR="00C520DE" w:rsidRDefault="00C520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8A12"/>
    <w:multiLevelType w:val="singleLevel"/>
    <w:tmpl w:val="31656E87"/>
    <w:lvl w:ilvl="0">
      <w:numFmt w:val="bullet"/>
      <w:lvlText w:val="·"/>
      <w:lvlJc w:val="left"/>
      <w:pPr>
        <w:tabs>
          <w:tab w:val="num" w:pos="432"/>
        </w:tabs>
        <w:ind w:left="360"/>
      </w:pPr>
      <w:rPr>
        <w:rFonts w:ascii="Symbol" w:hAnsi="Symbol" w:cs="Symbol"/>
        <w:snapToGrid/>
        <w:sz w:val="24"/>
        <w:szCs w:val="24"/>
      </w:rPr>
    </w:lvl>
  </w:abstractNum>
  <w:abstractNum w:abstractNumId="1" w15:restartNumberingAfterBreak="0">
    <w:nsid w:val="0A5C0CEB"/>
    <w:multiLevelType w:val="hybridMultilevel"/>
    <w:tmpl w:val="84F89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526B3F"/>
    <w:multiLevelType w:val="hybridMultilevel"/>
    <w:tmpl w:val="456CB9C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50451CF"/>
    <w:multiLevelType w:val="hybridMultilevel"/>
    <w:tmpl w:val="65C81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677D3D"/>
    <w:multiLevelType w:val="hybridMultilevel"/>
    <w:tmpl w:val="B0A068B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4B34215"/>
    <w:multiLevelType w:val="hybridMultilevel"/>
    <w:tmpl w:val="E6760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8216FE"/>
    <w:multiLevelType w:val="hybridMultilevel"/>
    <w:tmpl w:val="089E16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3A25547"/>
    <w:multiLevelType w:val="hybridMultilevel"/>
    <w:tmpl w:val="6930C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7821327">
    <w:abstractNumId w:val="1"/>
  </w:num>
  <w:num w:numId="2" w16cid:durableId="1379814558">
    <w:abstractNumId w:val="5"/>
  </w:num>
  <w:num w:numId="3" w16cid:durableId="680274543">
    <w:abstractNumId w:val="0"/>
    <w:lvlOverride w:ilvl="0">
      <w:lvl w:ilvl="0">
        <w:numFmt w:val="bullet"/>
        <w:lvlText w:val="·"/>
        <w:lvlJc w:val="left"/>
        <w:pPr>
          <w:tabs>
            <w:tab w:val="num" w:pos="360"/>
          </w:tabs>
          <w:ind w:left="360"/>
        </w:pPr>
        <w:rPr>
          <w:rFonts w:ascii="Symbol" w:hAnsi="Symbol" w:cs="Symbol"/>
          <w:snapToGrid/>
          <w:sz w:val="24"/>
          <w:szCs w:val="24"/>
        </w:rPr>
      </w:lvl>
    </w:lvlOverride>
  </w:num>
  <w:num w:numId="4" w16cid:durableId="1571116241">
    <w:abstractNumId w:val="4"/>
  </w:num>
  <w:num w:numId="5" w16cid:durableId="1584222880">
    <w:abstractNumId w:val="3"/>
  </w:num>
  <w:num w:numId="6" w16cid:durableId="881938827">
    <w:abstractNumId w:val="7"/>
  </w:num>
  <w:num w:numId="7" w16cid:durableId="625281587">
    <w:abstractNumId w:val="6"/>
  </w:num>
  <w:num w:numId="8" w16cid:durableId="2823443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625"/>
    <w:rsid w:val="000019EA"/>
    <w:rsid w:val="00022F85"/>
    <w:rsid w:val="000B36D7"/>
    <w:rsid w:val="000D68E5"/>
    <w:rsid w:val="00166E46"/>
    <w:rsid w:val="00190402"/>
    <w:rsid w:val="001D42E4"/>
    <w:rsid w:val="00216A04"/>
    <w:rsid w:val="002554B2"/>
    <w:rsid w:val="00286C5D"/>
    <w:rsid w:val="00287937"/>
    <w:rsid w:val="002E7B0A"/>
    <w:rsid w:val="003349EC"/>
    <w:rsid w:val="00336AE3"/>
    <w:rsid w:val="003422CF"/>
    <w:rsid w:val="00342895"/>
    <w:rsid w:val="003472BA"/>
    <w:rsid w:val="00371AF8"/>
    <w:rsid w:val="00375801"/>
    <w:rsid w:val="003B3698"/>
    <w:rsid w:val="003B5CFE"/>
    <w:rsid w:val="0040487E"/>
    <w:rsid w:val="004421E0"/>
    <w:rsid w:val="005D02F7"/>
    <w:rsid w:val="00654625"/>
    <w:rsid w:val="006E40AF"/>
    <w:rsid w:val="00776339"/>
    <w:rsid w:val="007F701E"/>
    <w:rsid w:val="008001CA"/>
    <w:rsid w:val="008E20F9"/>
    <w:rsid w:val="008E551F"/>
    <w:rsid w:val="008F0805"/>
    <w:rsid w:val="00981A30"/>
    <w:rsid w:val="009D6400"/>
    <w:rsid w:val="009F5CB8"/>
    <w:rsid w:val="00AE3BEE"/>
    <w:rsid w:val="00AF2294"/>
    <w:rsid w:val="00B01E63"/>
    <w:rsid w:val="00B47E1C"/>
    <w:rsid w:val="00B632BB"/>
    <w:rsid w:val="00B7163F"/>
    <w:rsid w:val="00BB1E8A"/>
    <w:rsid w:val="00BC591D"/>
    <w:rsid w:val="00C13F9F"/>
    <w:rsid w:val="00C34512"/>
    <w:rsid w:val="00C520DE"/>
    <w:rsid w:val="00CF28A7"/>
    <w:rsid w:val="00D03CFB"/>
    <w:rsid w:val="00D30E88"/>
    <w:rsid w:val="00D90D3D"/>
    <w:rsid w:val="00DE6703"/>
    <w:rsid w:val="00E43F45"/>
    <w:rsid w:val="00E4500A"/>
    <w:rsid w:val="00EA326E"/>
    <w:rsid w:val="00ED378C"/>
    <w:rsid w:val="00F3418D"/>
    <w:rsid w:val="00F6798A"/>
    <w:rsid w:val="00F87B01"/>
    <w:rsid w:val="00FC5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B10A7"/>
  <w15:docId w15:val="{94A91416-AFA5-494C-A50E-330E97D1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6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4625"/>
    <w:rPr>
      <w:rFonts w:ascii="Tahoma" w:hAnsi="Tahoma" w:cs="Tahoma"/>
      <w:sz w:val="16"/>
      <w:szCs w:val="16"/>
    </w:rPr>
  </w:style>
  <w:style w:type="character" w:customStyle="1" w:styleId="BalloonTextChar">
    <w:name w:val="Balloon Text Char"/>
    <w:basedOn w:val="DefaultParagraphFont"/>
    <w:link w:val="BalloonText"/>
    <w:uiPriority w:val="99"/>
    <w:semiHidden/>
    <w:rsid w:val="00654625"/>
    <w:rPr>
      <w:rFonts w:ascii="Tahoma" w:hAnsi="Tahoma" w:cs="Tahoma"/>
      <w:sz w:val="16"/>
      <w:szCs w:val="16"/>
    </w:rPr>
  </w:style>
  <w:style w:type="character" w:customStyle="1" w:styleId="Heading1Char">
    <w:name w:val="Heading 1 Char"/>
    <w:basedOn w:val="DefaultParagraphFont"/>
    <w:link w:val="Heading1"/>
    <w:uiPriority w:val="9"/>
    <w:rsid w:val="0065462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554B2"/>
    <w:pPr>
      <w:ind w:left="720"/>
      <w:contextualSpacing/>
    </w:pPr>
  </w:style>
  <w:style w:type="paragraph" w:styleId="FootnoteText">
    <w:name w:val="footnote text"/>
    <w:basedOn w:val="Normal"/>
    <w:link w:val="FootnoteTextChar"/>
    <w:uiPriority w:val="99"/>
    <w:semiHidden/>
    <w:unhideWhenUsed/>
    <w:rsid w:val="002554B2"/>
    <w:rPr>
      <w:sz w:val="20"/>
      <w:szCs w:val="20"/>
    </w:rPr>
  </w:style>
  <w:style w:type="character" w:customStyle="1" w:styleId="FootnoteTextChar">
    <w:name w:val="Footnote Text Char"/>
    <w:basedOn w:val="DefaultParagraphFont"/>
    <w:link w:val="FootnoteText"/>
    <w:uiPriority w:val="99"/>
    <w:semiHidden/>
    <w:rsid w:val="002554B2"/>
    <w:rPr>
      <w:sz w:val="20"/>
      <w:szCs w:val="20"/>
    </w:rPr>
  </w:style>
  <w:style w:type="character" w:styleId="FootnoteReference">
    <w:name w:val="footnote reference"/>
    <w:basedOn w:val="DefaultParagraphFont"/>
    <w:uiPriority w:val="99"/>
    <w:semiHidden/>
    <w:unhideWhenUsed/>
    <w:rsid w:val="002554B2"/>
    <w:rPr>
      <w:vertAlign w:val="superscript"/>
    </w:rPr>
  </w:style>
  <w:style w:type="paragraph" w:styleId="Header">
    <w:name w:val="header"/>
    <w:basedOn w:val="Normal"/>
    <w:link w:val="HeaderChar"/>
    <w:uiPriority w:val="99"/>
    <w:unhideWhenUsed/>
    <w:rsid w:val="002554B2"/>
    <w:pPr>
      <w:tabs>
        <w:tab w:val="center" w:pos="4513"/>
        <w:tab w:val="right" w:pos="9026"/>
      </w:tabs>
    </w:pPr>
  </w:style>
  <w:style w:type="character" w:customStyle="1" w:styleId="HeaderChar">
    <w:name w:val="Header Char"/>
    <w:basedOn w:val="DefaultParagraphFont"/>
    <w:link w:val="Header"/>
    <w:uiPriority w:val="99"/>
    <w:rsid w:val="002554B2"/>
  </w:style>
  <w:style w:type="paragraph" w:styleId="Footer">
    <w:name w:val="footer"/>
    <w:basedOn w:val="Normal"/>
    <w:link w:val="FooterChar"/>
    <w:uiPriority w:val="99"/>
    <w:unhideWhenUsed/>
    <w:rsid w:val="002554B2"/>
    <w:pPr>
      <w:tabs>
        <w:tab w:val="center" w:pos="4513"/>
        <w:tab w:val="right" w:pos="9026"/>
      </w:tabs>
    </w:pPr>
  </w:style>
  <w:style w:type="character" w:customStyle="1" w:styleId="FooterChar">
    <w:name w:val="Footer Char"/>
    <w:basedOn w:val="DefaultParagraphFont"/>
    <w:link w:val="Footer"/>
    <w:uiPriority w:val="99"/>
    <w:rsid w:val="002554B2"/>
  </w:style>
  <w:style w:type="character" w:styleId="Hyperlink">
    <w:name w:val="Hyperlink"/>
    <w:basedOn w:val="DefaultParagraphFont"/>
    <w:uiPriority w:val="99"/>
    <w:unhideWhenUsed/>
    <w:rsid w:val="00022F85"/>
    <w:rPr>
      <w:color w:val="0000FF" w:themeColor="hyperlink"/>
      <w:u w:val="single"/>
    </w:rPr>
  </w:style>
  <w:style w:type="character" w:styleId="UnresolvedMention">
    <w:name w:val="Unresolved Mention"/>
    <w:basedOn w:val="DefaultParagraphFont"/>
    <w:uiPriority w:val="99"/>
    <w:semiHidden/>
    <w:unhideWhenUsed/>
    <w:rsid w:val="00022F85"/>
    <w:rPr>
      <w:color w:val="605E5C"/>
      <w:shd w:val="clear" w:color="auto" w:fill="E1DFDD"/>
    </w:rPr>
  </w:style>
  <w:style w:type="paragraph" w:styleId="TOCHeading">
    <w:name w:val="TOC Heading"/>
    <w:basedOn w:val="Heading1"/>
    <w:next w:val="Normal"/>
    <w:uiPriority w:val="39"/>
    <w:unhideWhenUsed/>
    <w:qFormat/>
    <w:rsid w:val="00342895"/>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342895"/>
    <w:pPr>
      <w:spacing w:after="100"/>
    </w:pPr>
  </w:style>
  <w:style w:type="paragraph" w:customStyle="1" w:styleId="HeadingAR">
    <w:name w:val="Heading AR"/>
    <w:basedOn w:val="Heading1"/>
    <w:link w:val="HeadingARChar"/>
    <w:qFormat/>
    <w:rsid w:val="00216A04"/>
    <w:rPr>
      <w:rFonts w:asciiTheme="minorHAnsi" w:hAnsiTheme="minorHAnsi"/>
      <w:color w:val="404040" w:themeColor="text1" w:themeTint="BF"/>
    </w:rPr>
  </w:style>
  <w:style w:type="character" w:customStyle="1" w:styleId="HeadingARChar">
    <w:name w:val="Heading AR Char"/>
    <w:basedOn w:val="Heading1Char"/>
    <w:link w:val="HeadingAR"/>
    <w:rsid w:val="00216A04"/>
    <w:rPr>
      <w:rFonts w:asciiTheme="majorHAnsi" w:eastAsiaTheme="majorEastAsia" w:hAnsiTheme="majorHAnsi" w:cstheme="majorBidi"/>
      <w:b/>
      <w:bCs/>
      <w:color w:val="404040" w:themeColor="text1" w:themeTint="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73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A9BC87E4AF3CF41B924F35EF1135B5C" ma:contentTypeVersion="18" ma:contentTypeDescription="Create a new document." ma:contentTypeScope="" ma:versionID="23e96e5109d3c9e28fd6c37de07dfbd2">
  <xsd:schema xmlns:xsd="http://www.w3.org/2001/XMLSchema" xmlns:xs="http://www.w3.org/2001/XMLSchema" xmlns:p="http://schemas.microsoft.com/office/2006/metadata/properties" xmlns:ns2="e09d6c60-7e8a-4dc0-822f-8ddeb72ed83f" xmlns:ns3="b89facf8-f94b-4588-a19e-d99add12b0d6" targetNamespace="http://schemas.microsoft.com/office/2006/metadata/properties" ma:root="true" ma:fieldsID="b587bb72af28e4b74d3a530b3d62f43d" ns2:_="" ns3:_="">
    <xsd:import namespace="e09d6c60-7e8a-4dc0-822f-8ddeb72ed83f"/>
    <xsd:import namespace="b89facf8-f94b-4588-a19e-d99add12b0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d6c60-7e8a-4dc0-822f-8ddeb72ed8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81744b-a528-4f4d-8af1-9346a069d7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9facf8-f94b-4588-a19e-d99add12b0d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64537aa-fe38-4f49-a38e-8ee28c0c0ada}" ma:internalName="TaxCatchAll" ma:showField="CatchAllData" ma:web="b89facf8-f94b-4588-a19e-d99add12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9d6c60-7e8a-4dc0-822f-8ddeb72ed83f">
      <Terms xmlns="http://schemas.microsoft.com/office/infopath/2007/PartnerControls"/>
    </lcf76f155ced4ddcb4097134ff3c332f>
    <TaxCatchAll xmlns="b89facf8-f94b-4588-a19e-d99add12b0d6" xsi:nil="true"/>
  </documentManagement>
</p:properties>
</file>

<file path=customXml/itemProps1.xml><?xml version="1.0" encoding="utf-8"?>
<ds:datastoreItem xmlns:ds="http://schemas.openxmlformats.org/officeDocument/2006/customXml" ds:itemID="{32BD819A-A5F7-43BF-A3C8-26636AF2D92E}">
  <ds:schemaRefs>
    <ds:schemaRef ds:uri="http://schemas.openxmlformats.org/officeDocument/2006/bibliography"/>
  </ds:schemaRefs>
</ds:datastoreItem>
</file>

<file path=customXml/itemProps2.xml><?xml version="1.0" encoding="utf-8"?>
<ds:datastoreItem xmlns:ds="http://schemas.openxmlformats.org/officeDocument/2006/customXml" ds:itemID="{F6211BA6-BADB-42B4-B2BF-24F45F2A8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d6c60-7e8a-4dc0-822f-8ddeb72ed83f"/>
    <ds:schemaRef ds:uri="b89facf8-f94b-4588-a19e-d99add12b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313E1A-68B0-4F33-A71B-5DA911394D2A}">
  <ds:schemaRefs>
    <ds:schemaRef ds:uri="http://schemas.microsoft.com/sharepoint/v3/contenttype/forms"/>
  </ds:schemaRefs>
</ds:datastoreItem>
</file>

<file path=customXml/itemProps4.xml><?xml version="1.0" encoding="utf-8"?>
<ds:datastoreItem xmlns:ds="http://schemas.openxmlformats.org/officeDocument/2006/customXml" ds:itemID="{F01654E6-3C05-462A-9EE0-C36A25A6F3AF}">
  <ds:schemaRefs>
    <ds:schemaRef ds:uri="http://schemas.microsoft.com/office/2006/metadata/properties"/>
    <ds:schemaRef ds:uri="http://schemas.microsoft.com/office/infopath/2007/PartnerControls"/>
    <ds:schemaRef ds:uri="e09d6c60-7e8a-4dc0-822f-8ddeb72ed83f"/>
    <ds:schemaRef ds:uri="b89facf8-f94b-4588-a19e-d99add12b0d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2204</Words>
  <Characters>11750</Characters>
  <Application>Microsoft Office Word</Application>
  <DocSecurity>0</DocSecurity>
  <Lines>345</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Food Bank</dc:creator>
  <cp:lastModifiedBy>Nicole Fewtrell</cp:lastModifiedBy>
  <cp:revision>3</cp:revision>
  <cp:lastPrinted>2024-02-01T12:23:00Z</cp:lastPrinted>
  <dcterms:created xsi:type="dcterms:W3CDTF">2025-07-10T08:36:00Z</dcterms:created>
  <dcterms:modified xsi:type="dcterms:W3CDTF">2025-10-07T09:18:00Z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0x010100CA9BC87E4AF3CF41B924F35EF1135B5C</vt:lpwstr>
  </property>
  <property fmtid="{D5CDD505-2E9C-101B-9397-08002B2CF9AE}" pid="3" name="MediaServiceImageTags">
    <vt:lpwstr/>
  </property>
</Properties>
</file>